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0" w:type="dxa"/>
        <w:tblLook w:val="04A0" w:firstRow="1" w:lastRow="0" w:firstColumn="1" w:lastColumn="0" w:noHBand="0" w:noVBand="1"/>
      </w:tblPr>
      <w:tblGrid>
        <w:gridCol w:w="9600"/>
      </w:tblGrid>
      <w:tr w:rsidR="00B4034F" w:rsidTr="00CD1AD9">
        <w:trPr>
          <w:trHeight w:val="375"/>
        </w:trPr>
        <w:tc>
          <w:tcPr>
            <w:tcW w:w="9600" w:type="dxa"/>
            <w:noWrap/>
            <w:vAlign w:val="center"/>
            <w:hideMark/>
          </w:tcPr>
          <w:p w:rsidR="00B4034F" w:rsidRDefault="00B4034F" w:rsidP="00CD1AD9">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УТВЕРЖДАЮ:</w:t>
            </w:r>
          </w:p>
        </w:tc>
      </w:tr>
      <w:tr w:rsidR="00B4034F" w:rsidTr="00CD1AD9">
        <w:trPr>
          <w:trHeight w:val="375"/>
        </w:trPr>
        <w:tc>
          <w:tcPr>
            <w:tcW w:w="9600" w:type="dxa"/>
            <w:noWrap/>
            <w:vAlign w:val="bottom"/>
            <w:hideMark/>
          </w:tcPr>
          <w:p w:rsidR="00B4034F" w:rsidRDefault="00B4034F" w:rsidP="00CD1AD9">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Директор МУП г. Россошь "ГЭС"</w:t>
            </w:r>
          </w:p>
        </w:tc>
      </w:tr>
      <w:tr w:rsidR="00B4034F" w:rsidTr="00CD1AD9">
        <w:trPr>
          <w:trHeight w:val="375"/>
        </w:trPr>
        <w:tc>
          <w:tcPr>
            <w:tcW w:w="9600" w:type="dxa"/>
            <w:noWrap/>
            <w:vAlign w:val="bottom"/>
            <w:hideMark/>
          </w:tcPr>
          <w:p w:rsidR="00B4034F" w:rsidRDefault="00B4034F" w:rsidP="00CD1AD9">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______________Д. И. Синчин</w:t>
            </w:r>
          </w:p>
        </w:tc>
      </w:tr>
      <w:tr w:rsidR="00B4034F" w:rsidTr="00CD1AD9">
        <w:trPr>
          <w:trHeight w:val="375"/>
        </w:trPr>
        <w:tc>
          <w:tcPr>
            <w:tcW w:w="9600" w:type="dxa"/>
            <w:noWrap/>
            <w:vAlign w:val="bottom"/>
            <w:hideMark/>
          </w:tcPr>
          <w:p w:rsidR="00B4034F" w:rsidRDefault="00B4034F" w:rsidP="002660CB">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 _____ " ________________ 20</w:t>
            </w:r>
            <w:r w:rsidR="001B6022">
              <w:rPr>
                <w:rFonts w:ascii="Times New Roman" w:eastAsia="Times New Roman" w:hAnsi="Times New Roman"/>
                <w:lang w:eastAsia="ru-RU"/>
              </w:rPr>
              <w:t>2</w:t>
            </w:r>
            <w:r w:rsidR="002660CB">
              <w:rPr>
                <w:rFonts w:ascii="Times New Roman" w:eastAsia="Times New Roman" w:hAnsi="Times New Roman"/>
                <w:lang w:eastAsia="ru-RU"/>
              </w:rPr>
              <w:t>4</w:t>
            </w:r>
            <w:r>
              <w:rPr>
                <w:rFonts w:ascii="Times New Roman" w:eastAsia="Times New Roman" w:hAnsi="Times New Roman"/>
                <w:lang w:eastAsia="ru-RU"/>
              </w:rPr>
              <w:t xml:space="preserve"> г.</w:t>
            </w:r>
          </w:p>
        </w:tc>
      </w:tr>
    </w:tbl>
    <w:p w:rsidR="00AA456B" w:rsidRPr="009F0EC8" w:rsidRDefault="00AA456B" w:rsidP="009F0EC8">
      <w:pPr>
        <w:rPr>
          <w:rFonts w:ascii="Times New Roman" w:hAnsi="Times New Roman"/>
        </w:rPr>
      </w:pPr>
    </w:p>
    <w:p w:rsidR="00AA456B" w:rsidRDefault="00AA456B" w:rsidP="009F0EC8">
      <w:pPr>
        <w:jc w:val="center"/>
        <w:rPr>
          <w:rFonts w:ascii="Times New Roman" w:hAnsi="Times New Roman"/>
          <w:b/>
        </w:rPr>
      </w:pPr>
      <w:r w:rsidRPr="009F0EC8">
        <w:rPr>
          <w:rFonts w:ascii="Times New Roman" w:hAnsi="Times New Roman"/>
          <w:b/>
        </w:rPr>
        <w:t>ПАСПОРТ ИНВЕСТИЦИОННОГО ПРОЕКТА</w:t>
      </w:r>
    </w:p>
    <w:p w:rsidR="00ED66E1" w:rsidRDefault="00ED66E1" w:rsidP="009F0EC8">
      <w:pPr>
        <w:spacing w:after="0"/>
        <w:jc w:val="center"/>
        <w:rPr>
          <w:rFonts w:ascii="Times New Roman" w:hAnsi="Times New Roman"/>
          <w:b/>
          <w:noProof/>
          <w:u w:val="single"/>
        </w:rPr>
      </w:pPr>
      <w:r w:rsidRPr="00ED66E1">
        <w:rPr>
          <w:rFonts w:ascii="Times New Roman" w:hAnsi="Times New Roman"/>
          <w:b/>
          <w:noProof/>
          <w:u w:val="single"/>
        </w:rPr>
        <w:t xml:space="preserve">Приобретение прибора для контроля качества электроэнергии </w:t>
      </w:r>
    </w:p>
    <w:p w:rsidR="00AA456B" w:rsidRPr="00674351" w:rsidRDefault="00AA456B" w:rsidP="009F0EC8">
      <w:pPr>
        <w:spacing w:after="0"/>
        <w:jc w:val="center"/>
        <w:rPr>
          <w:rFonts w:ascii="Times New Roman" w:hAnsi="Times New Roman"/>
          <w:vertAlign w:val="superscript"/>
        </w:rPr>
      </w:pPr>
      <w:r w:rsidRPr="00674351">
        <w:rPr>
          <w:rFonts w:ascii="Times New Roman" w:hAnsi="Times New Roman"/>
          <w:vertAlign w:val="superscript"/>
        </w:rPr>
        <w:t>(наименование инвестиционного проекта)</w:t>
      </w:r>
    </w:p>
    <w:p w:rsidR="00AA456B" w:rsidRPr="009F0EC8" w:rsidRDefault="00AA456B" w:rsidP="009F0EC8">
      <w:pPr>
        <w:rPr>
          <w:rFonts w:ascii="Times New Roman" w:hAnsi="Times New Roman"/>
        </w:rPr>
      </w:pP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p>
    <w:p w:rsidR="00AA456B" w:rsidRPr="009F0EC8" w:rsidRDefault="00AA456B" w:rsidP="009F0EC8">
      <w:pPr>
        <w:rPr>
          <w:rFonts w:ascii="Times New Roman" w:hAnsi="Times New Roman"/>
        </w:rPr>
      </w:pP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p>
    <w:p w:rsidR="00AA456B" w:rsidRPr="009F0EC8" w:rsidRDefault="00AA456B" w:rsidP="003D6CAB">
      <w:pPr>
        <w:jc w:val="both"/>
        <w:rPr>
          <w:rFonts w:ascii="Times New Roman" w:hAnsi="Times New Roman"/>
        </w:rPr>
      </w:pPr>
      <w:r w:rsidRPr="009F0EC8">
        <w:rPr>
          <w:rFonts w:ascii="Times New Roman" w:hAnsi="Times New Roman"/>
        </w:rPr>
        <w:t>ИДЕНТИФИКАТОР ИНВЕСТИЦИОННОГО ПРОЕКТА:</w:t>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p>
    <w:p w:rsidR="00AA456B" w:rsidRPr="009B7F43" w:rsidRDefault="00272466" w:rsidP="00BD44EE">
      <w:pPr>
        <w:rPr>
          <w:rFonts w:ascii="Times New Roman" w:hAnsi="Times New Roman"/>
        </w:rPr>
      </w:pPr>
      <w:r>
        <w:rPr>
          <w:rFonts w:ascii="Times New Roman" w:hAnsi="Times New Roman"/>
          <w:noProof/>
          <w:lang w:val="en-US"/>
        </w:rPr>
        <w:t>O</w:t>
      </w:r>
      <w:r w:rsidR="009B7F43" w:rsidRPr="009B7F43">
        <w:rPr>
          <w:rFonts w:ascii="Times New Roman" w:hAnsi="Times New Roman"/>
          <w:noProof/>
        </w:rPr>
        <w:t>_</w:t>
      </w:r>
      <w:r w:rsidR="0054657B">
        <w:rPr>
          <w:rFonts w:ascii="Times New Roman" w:hAnsi="Times New Roman"/>
          <w:noProof/>
        </w:rPr>
        <w:t>2</w:t>
      </w:r>
      <w:r w:rsidRPr="00B4034F">
        <w:rPr>
          <w:rFonts w:ascii="Times New Roman" w:hAnsi="Times New Roman"/>
          <w:noProof/>
        </w:rPr>
        <w:t>4</w:t>
      </w:r>
      <w:r w:rsidR="009B7F43" w:rsidRPr="009B7F43">
        <w:rPr>
          <w:rFonts w:ascii="Times New Roman" w:hAnsi="Times New Roman"/>
          <w:noProof/>
        </w:rPr>
        <w:t>/</w:t>
      </w:r>
      <w:r w:rsidR="00A14E9F" w:rsidRPr="00C82897">
        <w:rPr>
          <w:rFonts w:ascii="Times New Roman" w:hAnsi="Times New Roman"/>
          <w:noProof/>
        </w:rPr>
        <w:t>000</w:t>
      </w:r>
      <w:r w:rsidR="00ED66E1">
        <w:rPr>
          <w:rFonts w:ascii="Times New Roman" w:hAnsi="Times New Roman"/>
          <w:noProof/>
        </w:rPr>
        <w:t>49</w:t>
      </w:r>
      <w:r w:rsidR="00AA456B" w:rsidRPr="009B7F43">
        <w:rPr>
          <w:rFonts w:ascii="Times New Roman" w:hAnsi="Times New Roman"/>
        </w:rPr>
        <w:tab/>
      </w:r>
    </w:p>
    <w:p w:rsidR="00AA456B" w:rsidRPr="009F0EC8" w:rsidRDefault="00AA456B" w:rsidP="009F0EC8">
      <w:pPr>
        <w:rPr>
          <w:rFonts w:ascii="Times New Roman" w:hAnsi="Times New Roman"/>
        </w:rPr>
      </w:pP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p>
    <w:p w:rsidR="00C82897" w:rsidRPr="00C82897" w:rsidRDefault="00AA456B" w:rsidP="00C82897">
      <w:pPr>
        <w:rPr>
          <w:rFonts w:ascii="Times New Roman" w:hAnsi="Times New Roman"/>
          <w:b/>
        </w:rPr>
      </w:pP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9F0EC8">
        <w:rPr>
          <w:rFonts w:ascii="Times New Roman" w:hAnsi="Times New Roman"/>
        </w:rPr>
        <w:tab/>
      </w:r>
      <w:r w:rsidRPr="00C82897">
        <w:rPr>
          <w:rFonts w:ascii="Times New Roman" w:hAnsi="Times New Roman"/>
          <w:b/>
        </w:rPr>
        <w:t>1. Общая информация</w:t>
      </w:r>
    </w:p>
    <w:p w:rsidR="00A555BC" w:rsidRDefault="00AA456B" w:rsidP="00A555BC">
      <w:pPr>
        <w:rPr>
          <w:rFonts w:ascii="Times New Roman" w:hAnsi="Times New Roman"/>
          <w:b/>
        </w:rPr>
      </w:pPr>
      <w:r w:rsidRPr="00C82897">
        <w:rPr>
          <w:rFonts w:ascii="Times New Roman" w:hAnsi="Times New Roman"/>
        </w:rPr>
        <w:t>1.1. Цели и задачи инвестиционного проекта:</w:t>
      </w:r>
      <w:r w:rsidR="00D362CA" w:rsidRPr="00C82897">
        <w:rPr>
          <w:rFonts w:ascii="Times New Roman" w:hAnsi="Times New Roman"/>
        </w:rPr>
        <w:t xml:space="preserve"> </w:t>
      </w:r>
    </w:p>
    <w:p w:rsidR="00C13004" w:rsidRPr="00C13004" w:rsidRDefault="00C13004" w:rsidP="00C13004">
      <w:pPr>
        <w:rPr>
          <w:rFonts w:ascii="Times New Roman" w:hAnsi="Times New Roman"/>
        </w:rPr>
      </w:pPr>
      <w:r w:rsidRPr="00C13004">
        <w:rPr>
          <w:rFonts w:ascii="Times New Roman" w:hAnsi="Times New Roman"/>
        </w:rPr>
        <w:t>МУП г. Россошь «ГЭС» несет перед потребителем ответственность за качество электрической энергии как владелец электросетей, к которым непосредственно присоединено энергопринимающее оборудование потребителя.</w:t>
      </w:r>
    </w:p>
    <w:p w:rsidR="00C13004" w:rsidRPr="00C13004" w:rsidRDefault="00C13004" w:rsidP="00C13004">
      <w:pPr>
        <w:rPr>
          <w:rFonts w:ascii="Times New Roman" w:hAnsi="Times New Roman"/>
        </w:rPr>
      </w:pPr>
      <w:r w:rsidRPr="00C13004">
        <w:rPr>
          <w:rFonts w:ascii="Times New Roman" w:hAnsi="Times New Roman"/>
        </w:rPr>
        <w:t>В абзаце 2 пункта 3 Правил недискриминационного доступа предусмотрено, что сетевые организации при оказании услуг по передаче электрической энергии обязаны соблюдать Единые стандарты качества обслуживания сетевыми организациями потребителей услуг сетевых организаций, утвержденные приказом Минэнерго России от 15.04.2014 № 186 (далее – Единые стандарты). Соблюдение Единых стандартов обеспечивается сетевой организацией, в том числе посредством:</w:t>
      </w:r>
    </w:p>
    <w:p w:rsidR="00C13004" w:rsidRPr="00C13004" w:rsidRDefault="00C13004" w:rsidP="00C13004">
      <w:pPr>
        <w:rPr>
          <w:rFonts w:ascii="Times New Roman" w:hAnsi="Times New Roman"/>
        </w:rPr>
      </w:pPr>
      <w:r w:rsidRPr="00C13004">
        <w:rPr>
          <w:rFonts w:ascii="Times New Roman" w:hAnsi="Times New Roman"/>
        </w:rPr>
        <w:t>- осуществления контроля показателей качества электрической энергии в точках присоединения энергопринимающих установок потребителя электрической энергии к электрическим сетям сетевой организации (подпункт «м» пункта 3 Единых стандартов);</w:t>
      </w:r>
    </w:p>
    <w:p w:rsidR="00AA456B" w:rsidRPr="00A555BC" w:rsidRDefault="00C13004" w:rsidP="00C13004">
      <w:pPr>
        <w:rPr>
          <w:rFonts w:ascii="Times New Roman" w:hAnsi="Times New Roman"/>
          <w:b/>
        </w:rPr>
      </w:pPr>
      <w:r w:rsidRPr="00C13004">
        <w:rPr>
          <w:rFonts w:ascii="Times New Roman" w:hAnsi="Times New Roman"/>
        </w:rPr>
        <w:t>- проведение контрольных, внеочередных и иных замеров потокораспределения, нагрузок и уровней напряжения на объектах потребителя и объектах электросетевого хозяйства сетевой организации (подпункт «о» пункта 3 Единых стандартов).</w:t>
      </w:r>
      <w:r w:rsidR="00AA456B" w:rsidRPr="00C82897">
        <w:rPr>
          <w:rFonts w:ascii="Times New Roman" w:hAnsi="Times New Roman"/>
        </w:rPr>
        <w:tab/>
      </w:r>
      <w:r w:rsidR="00AA456B" w:rsidRPr="00C82897">
        <w:rPr>
          <w:rFonts w:ascii="Times New Roman" w:hAnsi="Times New Roman"/>
        </w:rPr>
        <w:tab/>
      </w:r>
      <w:r w:rsidR="00AA456B" w:rsidRPr="00C82897">
        <w:rPr>
          <w:rFonts w:ascii="Times New Roman" w:hAnsi="Times New Roman"/>
        </w:rPr>
        <w:tab/>
      </w:r>
      <w:r w:rsidR="00AA456B" w:rsidRPr="00C82897">
        <w:rPr>
          <w:rFonts w:ascii="Times New Roman" w:hAnsi="Times New Roman"/>
        </w:rPr>
        <w:tab/>
      </w:r>
      <w:r w:rsidR="00AA456B" w:rsidRPr="00C82897">
        <w:rPr>
          <w:rFonts w:ascii="Times New Roman" w:hAnsi="Times New Roman"/>
        </w:rPr>
        <w:tab/>
      </w:r>
      <w:r w:rsidR="00AA456B" w:rsidRPr="00C82897">
        <w:rPr>
          <w:rFonts w:ascii="Times New Roman" w:hAnsi="Times New Roman"/>
        </w:rPr>
        <w:tab/>
      </w:r>
      <w:r w:rsidR="00AA456B" w:rsidRPr="00C82897">
        <w:rPr>
          <w:rFonts w:ascii="Times New Roman" w:hAnsi="Times New Roman"/>
        </w:rPr>
        <w:tab/>
      </w:r>
    </w:p>
    <w:p w:rsidR="00D362CA" w:rsidRDefault="00AA456B" w:rsidP="00D362CA">
      <w:pPr>
        <w:jc w:val="both"/>
        <w:rPr>
          <w:rFonts w:ascii="Times New Roman" w:hAnsi="Times New Roman"/>
        </w:rPr>
      </w:pPr>
      <w:r w:rsidRPr="00C82897">
        <w:rPr>
          <w:rFonts w:ascii="Times New Roman" w:hAnsi="Times New Roman"/>
        </w:rPr>
        <w:t>1.2. Результаты реализации инвестиционного проекта:</w:t>
      </w:r>
    </w:p>
    <w:p w:rsidR="00C13004" w:rsidRDefault="00C13004" w:rsidP="00C13004">
      <w:pPr>
        <w:jc w:val="both"/>
        <w:rPr>
          <w:rFonts w:ascii="Times New Roman" w:hAnsi="Times New Roman"/>
        </w:rPr>
      </w:pPr>
      <w:r w:rsidRPr="00C13004">
        <w:rPr>
          <w:rFonts w:ascii="Times New Roman" w:hAnsi="Times New Roman"/>
        </w:rPr>
        <w:t>Приобретение прибора контроля качества электроэнергии позволит МУП г. Россошь «ГЭС» реализовать следующие задачи:</w:t>
      </w:r>
      <w:bookmarkStart w:id="0" w:name="_GoBack"/>
      <w:bookmarkEnd w:id="0"/>
    </w:p>
    <w:p w:rsidR="00C82897" w:rsidRPr="00572696" w:rsidRDefault="00C13004" w:rsidP="00C13004">
      <w:pPr>
        <w:jc w:val="both"/>
        <w:rPr>
          <w:rFonts w:ascii="Times New Roman" w:hAnsi="Times New Roman"/>
        </w:rPr>
      </w:pPr>
      <w:r>
        <w:rPr>
          <w:rFonts w:ascii="Times New Roman" w:hAnsi="Times New Roman"/>
        </w:rPr>
        <w:t xml:space="preserve">- </w:t>
      </w:r>
      <w:r w:rsidR="00ED66E1" w:rsidRPr="00572696">
        <w:rPr>
          <w:rFonts w:ascii="Times New Roman" w:hAnsi="Times New Roman"/>
        </w:rPr>
        <w:t>измерения и регистрация характеристик напряжения, силы тока, активной, реактивной и полной мощности, а также временных характеристик и показателей качества электрической энергии (ПКЭ) в соответствии с ГОСТ 32144-2013, ГОСТ 33073-2014, ГОСТ 30804.4.30-2013, класс А, в однофазных и трехфазных (трех- и четырехпроводных) электрических сетях и системах электроснабжения с номинальной частотой 50 Гц</w:t>
      </w:r>
    </w:p>
    <w:p w:rsidR="00ED66E1" w:rsidRPr="00572696" w:rsidRDefault="00ED66E1" w:rsidP="00572696">
      <w:pPr>
        <w:pStyle w:val="a3"/>
        <w:numPr>
          <w:ilvl w:val="0"/>
          <w:numId w:val="25"/>
        </w:numPr>
        <w:ind w:left="426"/>
        <w:jc w:val="both"/>
        <w:rPr>
          <w:rFonts w:ascii="Times New Roman" w:hAnsi="Times New Roman"/>
        </w:rPr>
      </w:pPr>
      <w:r w:rsidRPr="00572696">
        <w:rPr>
          <w:rFonts w:ascii="Times New Roman" w:hAnsi="Times New Roman"/>
        </w:rPr>
        <w:t>расчёт и анализ потерь напряжения в распределительных сетях МУП г. Россошь «ГЭС»</w:t>
      </w:r>
    </w:p>
    <w:p w:rsidR="00ED66E1" w:rsidRPr="00572696" w:rsidRDefault="00ED66E1" w:rsidP="00572696">
      <w:pPr>
        <w:pStyle w:val="a3"/>
        <w:numPr>
          <w:ilvl w:val="0"/>
          <w:numId w:val="25"/>
        </w:numPr>
        <w:ind w:left="426"/>
        <w:jc w:val="both"/>
        <w:rPr>
          <w:rFonts w:ascii="Times New Roman" w:hAnsi="Times New Roman"/>
        </w:rPr>
      </w:pPr>
      <w:r w:rsidRPr="00572696">
        <w:rPr>
          <w:rFonts w:ascii="Times New Roman" w:hAnsi="Times New Roman"/>
        </w:rPr>
        <w:t>регистрация и рассмотрение жалоб потребителей на качество электроэнергии</w:t>
      </w:r>
    </w:p>
    <w:p w:rsidR="00572696" w:rsidRPr="00572696" w:rsidRDefault="00572696" w:rsidP="00572696">
      <w:pPr>
        <w:pStyle w:val="a3"/>
        <w:numPr>
          <w:ilvl w:val="0"/>
          <w:numId w:val="25"/>
        </w:numPr>
        <w:ind w:left="426"/>
        <w:jc w:val="both"/>
        <w:rPr>
          <w:rFonts w:ascii="Times New Roman" w:hAnsi="Times New Roman"/>
        </w:rPr>
      </w:pPr>
      <w:r w:rsidRPr="00572696">
        <w:rPr>
          <w:rFonts w:ascii="Times New Roman" w:hAnsi="Times New Roman"/>
        </w:rPr>
        <w:t>оснащение сетевой организации средствами измерений качества электроэнергии</w:t>
      </w:r>
    </w:p>
    <w:p w:rsidR="00572696" w:rsidRPr="00572696" w:rsidRDefault="00572696" w:rsidP="00572696">
      <w:pPr>
        <w:pStyle w:val="a3"/>
        <w:numPr>
          <w:ilvl w:val="0"/>
          <w:numId w:val="25"/>
        </w:numPr>
        <w:ind w:left="426"/>
        <w:jc w:val="both"/>
        <w:rPr>
          <w:rFonts w:ascii="Times New Roman" w:hAnsi="Times New Roman"/>
        </w:rPr>
      </w:pPr>
      <w:r w:rsidRPr="00572696">
        <w:rPr>
          <w:rFonts w:ascii="Times New Roman" w:hAnsi="Times New Roman"/>
        </w:rPr>
        <w:t>по результатам анализа и проведенных замеров составление планов-графиков оперативных и перспективных корректирующих и предупреждающих мероприятий по обеспечению качества электроэнергии</w:t>
      </w:r>
    </w:p>
    <w:p w:rsidR="00ED66E1" w:rsidRPr="00F84A23" w:rsidRDefault="00ED66E1" w:rsidP="00D362CA">
      <w:pPr>
        <w:jc w:val="both"/>
        <w:rPr>
          <w:rFonts w:ascii="Times New Roman" w:hAnsi="Times New Roman"/>
          <w:bCs/>
        </w:rPr>
      </w:pPr>
    </w:p>
    <w:p w:rsidR="00AA456B" w:rsidRPr="00C82897" w:rsidRDefault="00AA456B" w:rsidP="00D362CA">
      <w:pPr>
        <w:jc w:val="both"/>
        <w:rPr>
          <w:rFonts w:ascii="Times New Roman" w:hAnsi="Times New Roman"/>
          <w:b/>
        </w:rPr>
      </w:pPr>
      <w:r w:rsidRPr="00C82897">
        <w:rPr>
          <w:rFonts w:ascii="Times New Roman" w:hAnsi="Times New Roman"/>
        </w:rPr>
        <w:tab/>
      </w:r>
      <w:r w:rsidRPr="00C82897">
        <w:rPr>
          <w:rFonts w:ascii="Times New Roman" w:hAnsi="Times New Roman"/>
        </w:rPr>
        <w:tab/>
      </w:r>
      <w:r w:rsidRPr="00C82897">
        <w:rPr>
          <w:rFonts w:ascii="Times New Roman" w:hAnsi="Times New Roman"/>
        </w:rPr>
        <w:tab/>
      </w:r>
      <w:r w:rsidRPr="00C82897">
        <w:rPr>
          <w:rFonts w:ascii="Times New Roman" w:hAnsi="Times New Roman"/>
        </w:rPr>
        <w:tab/>
      </w:r>
      <w:r w:rsidRPr="00C82897">
        <w:rPr>
          <w:rFonts w:ascii="Times New Roman" w:hAnsi="Times New Roman"/>
          <w:b/>
        </w:rPr>
        <w:t>2. Темпы реализации инвестиционного проекта</w:t>
      </w:r>
      <w:r w:rsidRPr="00C82897">
        <w:rPr>
          <w:rFonts w:ascii="Times New Roman" w:hAnsi="Times New Roman"/>
        </w:rPr>
        <w:tab/>
      </w:r>
      <w:r w:rsidRPr="00C82897">
        <w:rPr>
          <w:rFonts w:ascii="Times New Roman" w:hAnsi="Times New Roman"/>
        </w:rPr>
        <w:tab/>
      </w:r>
    </w:p>
    <w:p w:rsidR="00AA456B" w:rsidRPr="00C82897" w:rsidRDefault="00AA456B" w:rsidP="003D6CAB">
      <w:pPr>
        <w:jc w:val="both"/>
        <w:rPr>
          <w:rFonts w:ascii="Times New Roman" w:hAnsi="Times New Roman"/>
        </w:rPr>
      </w:pPr>
      <w:r w:rsidRPr="00C82897">
        <w:rPr>
          <w:rFonts w:ascii="Times New Roman" w:hAnsi="Times New Roman"/>
        </w:rPr>
        <w:t>2.1. Сроки реализации:</w:t>
      </w:r>
    </w:p>
    <w:p w:rsidR="00AA456B" w:rsidRPr="00C82897" w:rsidRDefault="000079CA" w:rsidP="003D6CAB">
      <w:pPr>
        <w:pStyle w:val="a3"/>
        <w:numPr>
          <w:ilvl w:val="0"/>
          <w:numId w:val="1"/>
        </w:numPr>
        <w:jc w:val="both"/>
        <w:rPr>
          <w:rFonts w:ascii="Times New Roman" w:hAnsi="Times New Roman"/>
        </w:rPr>
      </w:pPr>
      <w:r w:rsidRPr="00C82897">
        <w:rPr>
          <w:rFonts w:ascii="Times New Roman" w:hAnsi="Times New Roman"/>
        </w:rPr>
        <w:t xml:space="preserve">начало работ: </w:t>
      </w:r>
      <w:r w:rsidR="00AA456B" w:rsidRPr="00C82897">
        <w:rPr>
          <w:rFonts w:ascii="Times New Roman" w:hAnsi="Times New Roman"/>
          <w:noProof/>
        </w:rPr>
        <w:t>20</w:t>
      </w:r>
      <w:r w:rsidR="0054657B">
        <w:rPr>
          <w:rFonts w:ascii="Times New Roman" w:hAnsi="Times New Roman"/>
          <w:noProof/>
        </w:rPr>
        <w:t>2</w:t>
      </w:r>
      <w:r w:rsidR="00272466">
        <w:rPr>
          <w:rFonts w:ascii="Times New Roman" w:hAnsi="Times New Roman"/>
          <w:noProof/>
        </w:rPr>
        <w:t>4</w:t>
      </w:r>
      <w:r w:rsidR="00C82897" w:rsidRPr="00C82897">
        <w:rPr>
          <w:rFonts w:ascii="Times New Roman" w:hAnsi="Times New Roman"/>
          <w:noProof/>
        </w:rPr>
        <w:t xml:space="preserve"> год;</w:t>
      </w:r>
    </w:p>
    <w:p w:rsidR="00C82897" w:rsidRPr="00C82897" w:rsidRDefault="00AA456B" w:rsidP="00C82897">
      <w:pPr>
        <w:pStyle w:val="a3"/>
        <w:numPr>
          <w:ilvl w:val="0"/>
          <w:numId w:val="1"/>
        </w:numPr>
        <w:jc w:val="both"/>
        <w:rPr>
          <w:rFonts w:ascii="Times New Roman" w:hAnsi="Times New Roman"/>
        </w:rPr>
      </w:pPr>
      <w:r w:rsidRPr="00C82897">
        <w:rPr>
          <w:rFonts w:ascii="Times New Roman" w:hAnsi="Times New Roman"/>
        </w:rPr>
        <w:t>окончание работ:</w:t>
      </w:r>
      <w:r w:rsidR="000079CA" w:rsidRPr="00C82897">
        <w:rPr>
          <w:rFonts w:ascii="Times New Roman" w:hAnsi="Times New Roman"/>
        </w:rPr>
        <w:t xml:space="preserve"> </w:t>
      </w:r>
      <w:r w:rsidR="0054657B" w:rsidRPr="00C82897">
        <w:rPr>
          <w:rFonts w:ascii="Times New Roman" w:hAnsi="Times New Roman"/>
          <w:noProof/>
        </w:rPr>
        <w:t>20</w:t>
      </w:r>
      <w:r w:rsidR="0054657B">
        <w:rPr>
          <w:rFonts w:ascii="Times New Roman" w:hAnsi="Times New Roman"/>
          <w:noProof/>
        </w:rPr>
        <w:t>2</w:t>
      </w:r>
      <w:r w:rsidR="00272466">
        <w:rPr>
          <w:rFonts w:ascii="Times New Roman" w:hAnsi="Times New Roman"/>
          <w:noProof/>
        </w:rPr>
        <w:t>4</w:t>
      </w:r>
      <w:r w:rsidR="00C82897" w:rsidRPr="00C82897">
        <w:rPr>
          <w:rFonts w:ascii="Times New Roman" w:hAnsi="Times New Roman"/>
          <w:noProof/>
        </w:rPr>
        <w:t xml:space="preserve"> год.</w:t>
      </w:r>
      <w:r w:rsidRPr="00C82897">
        <w:rPr>
          <w:rFonts w:ascii="Times New Roman" w:hAnsi="Times New Roman"/>
        </w:rPr>
        <w:tab/>
      </w:r>
      <w:r w:rsidRPr="00C82897">
        <w:rPr>
          <w:rFonts w:ascii="Times New Roman" w:hAnsi="Times New Roman"/>
        </w:rPr>
        <w:tab/>
      </w:r>
      <w:r w:rsidRPr="00C82897">
        <w:rPr>
          <w:rFonts w:ascii="Times New Roman" w:hAnsi="Times New Roman"/>
        </w:rPr>
        <w:tab/>
      </w:r>
      <w:r w:rsidRPr="00C82897">
        <w:rPr>
          <w:rFonts w:ascii="Times New Roman" w:hAnsi="Times New Roman"/>
        </w:rPr>
        <w:tab/>
      </w:r>
    </w:p>
    <w:p w:rsidR="00C82897" w:rsidRPr="00C82897" w:rsidRDefault="00C82897" w:rsidP="00C82897">
      <w:pPr>
        <w:pStyle w:val="a3"/>
        <w:jc w:val="both"/>
        <w:rPr>
          <w:rFonts w:ascii="Times New Roman" w:hAnsi="Times New Roman"/>
        </w:rPr>
      </w:pPr>
    </w:p>
    <w:p w:rsidR="00D362CA" w:rsidRPr="00C82897" w:rsidRDefault="00AA456B" w:rsidP="00C82897">
      <w:pPr>
        <w:pStyle w:val="a3"/>
        <w:ind w:hanging="720"/>
        <w:jc w:val="both"/>
        <w:rPr>
          <w:rFonts w:ascii="Times New Roman" w:hAnsi="Times New Roman"/>
        </w:rPr>
      </w:pPr>
      <w:r w:rsidRPr="00C82897">
        <w:rPr>
          <w:rFonts w:ascii="Times New Roman" w:hAnsi="Times New Roman"/>
        </w:rPr>
        <w:t>2.2. Этапы реализации:</w:t>
      </w:r>
      <w:r w:rsidR="00D362CA" w:rsidRPr="00C82897">
        <w:rPr>
          <w:rFonts w:ascii="Times New Roman" w:hAnsi="Times New Roman"/>
        </w:rPr>
        <w:t xml:space="preserve"> </w:t>
      </w:r>
      <w:r w:rsidR="00A555BC">
        <w:rPr>
          <w:rFonts w:ascii="Times New Roman" w:hAnsi="Times New Roman"/>
        </w:rPr>
        <w:t>приобретение оборудования.</w:t>
      </w:r>
    </w:p>
    <w:p w:rsidR="00AA456B" w:rsidRPr="007C5C6B" w:rsidRDefault="00AA456B" w:rsidP="00A555BC">
      <w:pPr>
        <w:jc w:val="both"/>
      </w:pPr>
      <w:r w:rsidRPr="009F0EC8">
        <w:rPr>
          <w:rFonts w:ascii="Times New Roman" w:hAnsi="Times New Roman"/>
        </w:rPr>
        <w:tab/>
      </w:r>
      <w:r>
        <w:tab/>
      </w:r>
      <w:r>
        <w:tab/>
      </w:r>
      <w:r>
        <w:tab/>
      </w:r>
      <w:r>
        <w:tab/>
      </w:r>
      <w:r w:rsidRPr="007A0A76">
        <w:rPr>
          <w:rFonts w:ascii="Times New Roman" w:hAnsi="Times New Roman"/>
          <w:b/>
        </w:rPr>
        <w:t>3. Основные показатели инвестиционного проекта</w:t>
      </w:r>
    </w:p>
    <w:p w:rsidR="00AA456B" w:rsidRPr="007A0A76" w:rsidRDefault="00AA456B" w:rsidP="003D6CAB">
      <w:pPr>
        <w:jc w:val="both"/>
        <w:rPr>
          <w:rFonts w:ascii="Times New Roman" w:hAnsi="Times New Roman"/>
        </w:rPr>
      </w:pPr>
      <w:r w:rsidRPr="007A0A76">
        <w:rPr>
          <w:rFonts w:ascii="Times New Roman" w:hAnsi="Times New Roman"/>
        </w:rPr>
        <w:lastRenderedPageBreak/>
        <w:t>3.1. Технические характеристики: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3100"/>
        <w:gridCol w:w="1402"/>
        <w:gridCol w:w="2246"/>
        <w:gridCol w:w="1272"/>
        <w:gridCol w:w="1317"/>
      </w:tblGrid>
      <w:tr w:rsidR="00A555BC" w:rsidRPr="00C8527E" w:rsidTr="00E4433D">
        <w:trPr>
          <w:trHeight w:val="913"/>
        </w:trPr>
        <w:tc>
          <w:tcPr>
            <w:tcW w:w="518" w:type="dxa"/>
            <w:shd w:val="clear" w:color="auto" w:fill="auto"/>
            <w:vAlign w:val="center"/>
            <w:hideMark/>
          </w:tcPr>
          <w:p w:rsidR="00A555BC" w:rsidRPr="00C8527E" w:rsidRDefault="00A555BC" w:rsidP="00E4433D">
            <w:pPr>
              <w:spacing w:after="0" w:line="240" w:lineRule="auto"/>
              <w:jc w:val="center"/>
              <w:rPr>
                <w:rFonts w:ascii="Times New Roman" w:hAnsi="Times New Roman"/>
              </w:rPr>
            </w:pPr>
            <w:r w:rsidRPr="00C8527E">
              <w:rPr>
                <w:rFonts w:ascii="Times New Roman" w:hAnsi="Times New Roman"/>
              </w:rPr>
              <w:t>№ п/п</w:t>
            </w:r>
          </w:p>
        </w:tc>
        <w:tc>
          <w:tcPr>
            <w:tcW w:w="3293" w:type="dxa"/>
            <w:shd w:val="clear" w:color="auto" w:fill="auto"/>
            <w:vAlign w:val="center"/>
            <w:hideMark/>
          </w:tcPr>
          <w:p w:rsidR="00A555BC" w:rsidRPr="00C8527E" w:rsidRDefault="00A555BC" w:rsidP="00E4433D">
            <w:pPr>
              <w:spacing w:after="0" w:line="240" w:lineRule="auto"/>
              <w:jc w:val="center"/>
              <w:rPr>
                <w:rFonts w:ascii="Times New Roman" w:hAnsi="Times New Roman"/>
              </w:rPr>
            </w:pPr>
            <w:r w:rsidRPr="00C8527E">
              <w:rPr>
                <w:rFonts w:ascii="Times New Roman" w:hAnsi="Times New Roman"/>
              </w:rPr>
              <w:t>Наименование</w:t>
            </w:r>
          </w:p>
        </w:tc>
        <w:tc>
          <w:tcPr>
            <w:tcW w:w="1367" w:type="dxa"/>
            <w:shd w:val="clear" w:color="auto" w:fill="auto"/>
            <w:vAlign w:val="center"/>
            <w:hideMark/>
          </w:tcPr>
          <w:p w:rsidR="00A555BC" w:rsidRPr="00C8527E" w:rsidRDefault="00A555BC" w:rsidP="00E4433D">
            <w:pPr>
              <w:spacing w:after="0" w:line="240" w:lineRule="auto"/>
              <w:jc w:val="center"/>
              <w:rPr>
                <w:rFonts w:ascii="Times New Roman" w:hAnsi="Times New Roman"/>
              </w:rPr>
            </w:pPr>
            <w:r w:rsidRPr="00C8527E">
              <w:rPr>
                <w:rFonts w:ascii="Times New Roman" w:hAnsi="Times New Roman"/>
              </w:rPr>
              <w:t>Уровень напряжения, кВ</w:t>
            </w:r>
          </w:p>
        </w:tc>
        <w:tc>
          <w:tcPr>
            <w:tcW w:w="2246" w:type="dxa"/>
            <w:shd w:val="clear" w:color="auto" w:fill="auto"/>
            <w:vAlign w:val="center"/>
            <w:hideMark/>
          </w:tcPr>
          <w:p w:rsidR="00A555BC" w:rsidRPr="00C8527E" w:rsidRDefault="00A555BC" w:rsidP="00E4433D">
            <w:pPr>
              <w:spacing w:after="0" w:line="240" w:lineRule="auto"/>
              <w:jc w:val="center"/>
              <w:rPr>
                <w:rFonts w:ascii="Times New Roman" w:hAnsi="Times New Roman"/>
              </w:rPr>
            </w:pPr>
            <w:r w:rsidRPr="00C8527E">
              <w:rPr>
                <w:rFonts w:ascii="Times New Roman" w:hAnsi="Times New Roman"/>
              </w:rPr>
              <w:t>Тип, характеристика, количество цепей</w:t>
            </w:r>
          </w:p>
        </w:tc>
        <w:tc>
          <w:tcPr>
            <w:tcW w:w="1284" w:type="dxa"/>
            <w:shd w:val="clear" w:color="auto" w:fill="auto"/>
            <w:vAlign w:val="center"/>
            <w:hideMark/>
          </w:tcPr>
          <w:p w:rsidR="00A555BC" w:rsidRPr="00C8527E" w:rsidRDefault="00A555BC" w:rsidP="00E4433D">
            <w:pPr>
              <w:spacing w:after="0" w:line="240" w:lineRule="auto"/>
              <w:jc w:val="center"/>
              <w:rPr>
                <w:rFonts w:ascii="Times New Roman" w:hAnsi="Times New Roman"/>
              </w:rPr>
            </w:pPr>
            <w:r w:rsidRPr="00C8527E">
              <w:rPr>
                <w:rFonts w:ascii="Times New Roman" w:hAnsi="Times New Roman"/>
              </w:rPr>
              <w:t>Единицы измерения</w:t>
            </w:r>
          </w:p>
        </w:tc>
        <w:tc>
          <w:tcPr>
            <w:tcW w:w="1284" w:type="dxa"/>
            <w:shd w:val="clear" w:color="auto" w:fill="auto"/>
            <w:vAlign w:val="center"/>
            <w:hideMark/>
          </w:tcPr>
          <w:p w:rsidR="00A555BC" w:rsidRPr="00C8527E" w:rsidRDefault="00A555BC" w:rsidP="00E4433D">
            <w:pPr>
              <w:spacing w:after="0" w:line="240" w:lineRule="auto"/>
              <w:jc w:val="center"/>
              <w:rPr>
                <w:rFonts w:ascii="Times New Roman" w:hAnsi="Times New Roman"/>
              </w:rPr>
            </w:pPr>
          </w:p>
          <w:p w:rsidR="00A555BC" w:rsidRPr="00C8527E" w:rsidRDefault="00A555BC" w:rsidP="00E4433D">
            <w:pPr>
              <w:spacing w:after="0" w:line="240" w:lineRule="auto"/>
              <w:jc w:val="center"/>
              <w:rPr>
                <w:rFonts w:ascii="Times New Roman" w:hAnsi="Times New Roman"/>
              </w:rPr>
            </w:pPr>
            <w:r w:rsidRPr="00C8527E">
              <w:rPr>
                <w:rFonts w:ascii="Times New Roman" w:hAnsi="Times New Roman"/>
              </w:rPr>
              <w:t>Количество</w:t>
            </w:r>
          </w:p>
          <w:p w:rsidR="00A555BC" w:rsidRPr="00C8527E" w:rsidRDefault="00A555BC" w:rsidP="00E4433D">
            <w:pPr>
              <w:spacing w:after="0" w:line="240" w:lineRule="auto"/>
              <w:jc w:val="center"/>
              <w:rPr>
                <w:rFonts w:ascii="Times New Roman" w:hAnsi="Times New Roman"/>
              </w:rPr>
            </w:pPr>
          </w:p>
        </w:tc>
      </w:tr>
      <w:tr w:rsidR="00A555BC" w:rsidRPr="00C8527E" w:rsidTr="00E4433D">
        <w:trPr>
          <w:trHeight w:val="304"/>
        </w:trPr>
        <w:tc>
          <w:tcPr>
            <w:tcW w:w="518" w:type="dxa"/>
            <w:shd w:val="clear" w:color="auto" w:fill="auto"/>
            <w:noWrap/>
            <w:hideMark/>
          </w:tcPr>
          <w:p w:rsidR="00A555BC" w:rsidRPr="00C8527E" w:rsidRDefault="00A555BC" w:rsidP="00E4433D">
            <w:pPr>
              <w:spacing w:after="0" w:line="240" w:lineRule="auto"/>
              <w:jc w:val="center"/>
              <w:rPr>
                <w:rFonts w:ascii="Times New Roman" w:hAnsi="Times New Roman"/>
              </w:rPr>
            </w:pPr>
          </w:p>
        </w:tc>
        <w:tc>
          <w:tcPr>
            <w:tcW w:w="3293" w:type="dxa"/>
            <w:shd w:val="clear" w:color="auto" w:fill="auto"/>
            <w:hideMark/>
          </w:tcPr>
          <w:p w:rsidR="00A555BC" w:rsidRPr="00C8527E" w:rsidRDefault="00A555BC" w:rsidP="00E4433D">
            <w:pPr>
              <w:spacing w:after="0" w:line="240" w:lineRule="auto"/>
              <w:jc w:val="center"/>
              <w:rPr>
                <w:rFonts w:ascii="Times New Roman" w:hAnsi="Times New Roman"/>
                <w:b/>
                <w:bCs/>
                <w:u w:val="single"/>
              </w:rPr>
            </w:pPr>
            <w:r w:rsidRPr="00C8527E">
              <w:rPr>
                <w:rFonts w:ascii="Times New Roman" w:hAnsi="Times New Roman"/>
                <w:b/>
                <w:bCs/>
                <w:u w:val="single"/>
              </w:rPr>
              <w:t>Подстанция</w:t>
            </w:r>
          </w:p>
        </w:tc>
        <w:tc>
          <w:tcPr>
            <w:tcW w:w="1367" w:type="dxa"/>
            <w:shd w:val="clear" w:color="auto" w:fill="auto"/>
            <w:noWrap/>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c>
          <w:tcPr>
            <w:tcW w:w="2246" w:type="dxa"/>
            <w:shd w:val="clear" w:color="auto" w:fill="auto"/>
            <w:noWrap/>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c>
          <w:tcPr>
            <w:tcW w:w="1284" w:type="dxa"/>
            <w:shd w:val="clear" w:color="auto" w:fill="auto"/>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c>
          <w:tcPr>
            <w:tcW w:w="1284" w:type="dxa"/>
            <w:shd w:val="clear" w:color="auto" w:fill="auto"/>
            <w:noWrap/>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r>
      <w:tr w:rsidR="00A555BC" w:rsidRPr="00C8527E" w:rsidTr="00E4433D">
        <w:trPr>
          <w:trHeight w:val="304"/>
        </w:trPr>
        <w:tc>
          <w:tcPr>
            <w:tcW w:w="518" w:type="dxa"/>
            <w:shd w:val="clear" w:color="auto" w:fill="auto"/>
            <w:noWrap/>
            <w:hideMark/>
          </w:tcPr>
          <w:p w:rsidR="00A555BC" w:rsidRPr="00C8527E" w:rsidRDefault="00A555BC" w:rsidP="00E4433D">
            <w:pPr>
              <w:spacing w:after="0" w:line="240" w:lineRule="auto"/>
              <w:jc w:val="center"/>
              <w:rPr>
                <w:rFonts w:ascii="Times New Roman" w:hAnsi="Times New Roman"/>
              </w:rPr>
            </w:pPr>
            <w:r w:rsidRPr="00C8527E">
              <w:rPr>
                <w:rFonts w:ascii="Times New Roman" w:hAnsi="Times New Roman"/>
              </w:rPr>
              <w:t>1</w:t>
            </w:r>
          </w:p>
        </w:tc>
        <w:tc>
          <w:tcPr>
            <w:tcW w:w="3293" w:type="dxa"/>
            <w:shd w:val="clear" w:color="auto" w:fill="auto"/>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Распределительное устройство</w:t>
            </w:r>
          </w:p>
        </w:tc>
        <w:tc>
          <w:tcPr>
            <w:tcW w:w="1367" w:type="dxa"/>
            <w:shd w:val="clear" w:color="auto" w:fill="auto"/>
            <w:noWrap/>
          </w:tcPr>
          <w:p w:rsidR="00A555BC" w:rsidRPr="00C8527E" w:rsidRDefault="00A555BC" w:rsidP="00E4433D">
            <w:pPr>
              <w:spacing w:after="0" w:line="240" w:lineRule="auto"/>
              <w:rPr>
                <w:rFonts w:ascii="Times New Roman" w:hAnsi="Times New Roman"/>
              </w:rPr>
            </w:pPr>
          </w:p>
        </w:tc>
        <w:tc>
          <w:tcPr>
            <w:tcW w:w="2246" w:type="dxa"/>
            <w:shd w:val="clear" w:color="auto" w:fill="auto"/>
            <w:noWrap/>
          </w:tcPr>
          <w:p w:rsidR="00A555BC" w:rsidRPr="00C8527E" w:rsidRDefault="00A555BC" w:rsidP="00E4433D">
            <w:pPr>
              <w:spacing w:after="0" w:line="240" w:lineRule="auto"/>
              <w:rPr>
                <w:rFonts w:ascii="Times New Roman" w:hAnsi="Times New Roman"/>
              </w:rPr>
            </w:pPr>
          </w:p>
        </w:tc>
        <w:tc>
          <w:tcPr>
            <w:tcW w:w="1284" w:type="dxa"/>
            <w:shd w:val="clear" w:color="auto" w:fill="auto"/>
          </w:tcPr>
          <w:p w:rsidR="00A555BC" w:rsidRPr="00C8527E" w:rsidRDefault="00A555BC" w:rsidP="00E4433D">
            <w:pPr>
              <w:spacing w:after="0" w:line="240" w:lineRule="auto"/>
              <w:rPr>
                <w:rFonts w:ascii="Times New Roman" w:hAnsi="Times New Roman"/>
              </w:rPr>
            </w:pPr>
          </w:p>
        </w:tc>
        <w:tc>
          <w:tcPr>
            <w:tcW w:w="1284" w:type="dxa"/>
            <w:shd w:val="clear" w:color="auto" w:fill="auto"/>
            <w:noWrap/>
          </w:tcPr>
          <w:p w:rsidR="00A555BC" w:rsidRPr="00C8527E" w:rsidRDefault="00A555BC" w:rsidP="00E4433D">
            <w:pPr>
              <w:spacing w:after="0" w:line="240" w:lineRule="auto"/>
              <w:rPr>
                <w:rFonts w:ascii="Times New Roman" w:hAnsi="Times New Roman"/>
              </w:rPr>
            </w:pPr>
          </w:p>
        </w:tc>
      </w:tr>
      <w:tr w:rsidR="00A555BC" w:rsidRPr="00C8527E" w:rsidTr="00E4433D">
        <w:trPr>
          <w:trHeight w:val="304"/>
        </w:trPr>
        <w:tc>
          <w:tcPr>
            <w:tcW w:w="518" w:type="dxa"/>
            <w:shd w:val="clear" w:color="auto" w:fill="auto"/>
            <w:noWrap/>
            <w:hideMark/>
          </w:tcPr>
          <w:p w:rsidR="00A555BC" w:rsidRPr="00C8527E" w:rsidRDefault="00A555BC" w:rsidP="00E4433D">
            <w:pPr>
              <w:spacing w:after="0" w:line="240" w:lineRule="auto"/>
              <w:jc w:val="center"/>
              <w:rPr>
                <w:rFonts w:ascii="Times New Roman" w:hAnsi="Times New Roman"/>
              </w:rPr>
            </w:pPr>
          </w:p>
        </w:tc>
        <w:tc>
          <w:tcPr>
            <w:tcW w:w="3293" w:type="dxa"/>
            <w:shd w:val="clear" w:color="auto" w:fill="auto"/>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Количество выключателей (ячеек) РУ ВН</w:t>
            </w:r>
          </w:p>
        </w:tc>
        <w:tc>
          <w:tcPr>
            <w:tcW w:w="1367" w:type="dxa"/>
            <w:shd w:val="clear" w:color="auto" w:fill="auto"/>
            <w:noWrap/>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c>
          <w:tcPr>
            <w:tcW w:w="2246" w:type="dxa"/>
            <w:shd w:val="clear" w:color="auto" w:fill="auto"/>
            <w:noWrap/>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c>
          <w:tcPr>
            <w:tcW w:w="1284" w:type="dxa"/>
            <w:shd w:val="clear" w:color="auto" w:fill="auto"/>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c>
          <w:tcPr>
            <w:tcW w:w="1284" w:type="dxa"/>
            <w:shd w:val="clear" w:color="auto" w:fill="auto"/>
            <w:noWrap/>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r>
      <w:tr w:rsidR="00A555BC" w:rsidRPr="00C8527E" w:rsidTr="00ED66E1">
        <w:trPr>
          <w:trHeight w:val="362"/>
        </w:trPr>
        <w:tc>
          <w:tcPr>
            <w:tcW w:w="518" w:type="dxa"/>
            <w:shd w:val="clear" w:color="auto" w:fill="auto"/>
            <w:noWrap/>
            <w:hideMark/>
          </w:tcPr>
          <w:p w:rsidR="00A555BC" w:rsidRPr="00C8527E" w:rsidRDefault="00A555BC" w:rsidP="00E4433D">
            <w:pPr>
              <w:spacing w:after="0" w:line="240" w:lineRule="auto"/>
              <w:jc w:val="center"/>
              <w:rPr>
                <w:rFonts w:ascii="Times New Roman" w:hAnsi="Times New Roman"/>
              </w:rPr>
            </w:pPr>
          </w:p>
        </w:tc>
        <w:tc>
          <w:tcPr>
            <w:tcW w:w="3293" w:type="dxa"/>
            <w:shd w:val="clear" w:color="auto" w:fill="auto"/>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Количество выключателей (ячеек) РУ СН</w:t>
            </w:r>
          </w:p>
        </w:tc>
        <w:tc>
          <w:tcPr>
            <w:tcW w:w="1367" w:type="dxa"/>
            <w:shd w:val="clear" w:color="auto" w:fill="auto"/>
            <w:noWrap/>
            <w:hideMark/>
          </w:tcPr>
          <w:p w:rsidR="00A555BC" w:rsidRPr="00C8527E" w:rsidRDefault="00A555BC" w:rsidP="000F1BB8">
            <w:pPr>
              <w:spacing w:after="0" w:line="240" w:lineRule="auto"/>
              <w:jc w:val="center"/>
              <w:rPr>
                <w:rFonts w:ascii="Times New Roman" w:hAnsi="Times New Roman"/>
              </w:rPr>
            </w:pPr>
          </w:p>
        </w:tc>
        <w:tc>
          <w:tcPr>
            <w:tcW w:w="2246" w:type="dxa"/>
            <w:shd w:val="clear" w:color="auto" w:fill="auto"/>
            <w:noWrap/>
            <w:hideMark/>
          </w:tcPr>
          <w:p w:rsidR="00A555BC" w:rsidRPr="00C8527E" w:rsidRDefault="00A555BC" w:rsidP="000F1BB8">
            <w:pPr>
              <w:spacing w:after="0" w:line="240" w:lineRule="auto"/>
              <w:jc w:val="center"/>
              <w:rPr>
                <w:rFonts w:ascii="Times New Roman" w:hAnsi="Times New Roman"/>
              </w:rPr>
            </w:pPr>
          </w:p>
        </w:tc>
        <w:tc>
          <w:tcPr>
            <w:tcW w:w="1284" w:type="dxa"/>
            <w:shd w:val="clear" w:color="auto" w:fill="auto"/>
          </w:tcPr>
          <w:p w:rsidR="00A555BC" w:rsidRPr="00C8527E" w:rsidRDefault="00A555BC" w:rsidP="000F1BB8">
            <w:pPr>
              <w:spacing w:after="0" w:line="240" w:lineRule="auto"/>
              <w:jc w:val="center"/>
              <w:rPr>
                <w:rFonts w:ascii="Times New Roman" w:hAnsi="Times New Roman"/>
              </w:rPr>
            </w:pPr>
          </w:p>
        </w:tc>
        <w:tc>
          <w:tcPr>
            <w:tcW w:w="1284" w:type="dxa"/>
            <w:shd w:val="clear" w:color="auto" w:fill="auto"/>
            <w:noWrap/>
          </w:tcPr>
          <w:p w:rsidR="00A555BC" w:rsidRPr="008A20EF" w:rsidRDefault="00A555BC" w:rsidP="000F1BB8">
            <w:pPr>
              <w:spacing w:after="0" w:line="240" w:lineRule="auto"/>
              <w:jc w:val="center"/>
              <w:rPr>
                <w:rFonts w:ascii="Times New Roman" w:hAnsi="Times New Roman"/>
              </w:rPr>
            </w:pPr>
          </w:p>
        </w:tc>
      </w:tr>
      <w:tr w:rsidR="00A555BC" w:rsidRPr="00C8527E" w:rsidTr="00E4433D">
        <w:trPr>
          <w:trHeight w:val="319"/>
        </w:trPr>
        <w:tc>
          <w:tcPr>
            <w:tcW w:w="518" w:type="dxa"/>
            <w:shd w:val="clear" w:color="auto" w:fill="auto"/>
            <w:noWrap/>
            <w:hideMark/>
          </w:tcPr>
          <w:p w:rsidR="00A555BC" w:rsidRPr="00C8527E" w:rsidRDefault="00A555BC" w:rsidP="00E4433D">
            <w:pPr>
              <w:spacing w:after="0" w:line="240" w:lineRule="auto"/>
              <w:jc w:val="center"/>
              <w:rPr>
                <w:rFonts w:ascii="Times New Roman" w:hAnsi="Times New Roman"/>
              </w:rPr>
            </w:pPr>
          </w:p>
        </w:tc>
        <w:tc>
          <w:tcPr>
            <w:tcW w:w="3293" w:type="dxa"/>
            <w:shd w:val="clear" w:color="auto" w:fill="auto"/>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Количество выключателей (ячеек) РУ НН</w:t>
            </w:r>
          </w:p>
        </w:tc>
        <w:tc>
          <w:tcPr>
            <w:tcW w:w="1367" w:type="dxa"/>
            <w:shd w:val="clear" w:color="auto" w:fill="auto"/>
            <w:noWrap/>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c>
          <w:tcPr>
            <w:tcW w:w="2246" w:type="dxa"/>
            <w:shd w:val="clear" w:color="auto" w:fill="auto"/>
            <w:noWrap/>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c>
          <w:tcPr>
            <w:tcW w:w="1284" w:type="dxa"/>
            <w:shd w:val="clear" w:color="auto" w:fill="auto"/>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c>
          <w:tcPr>
            <w:tcW w:w="1284" w:type="dxa"/>
            <w:shd w:val="clear" w:color="auto" w:fill="auto"/>
            <w:noWrap/>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 </w:t>
            </w:r>
          </w:p>
        </w:tc>
      </w:tr>
      <w:tr w:rsidR="00A555BC" w:rsidRPr="00C8527E" w:rsidTr="00E4433D">
        <w:trPr>
          <w:trHeight w:val="304"/>
        </w:trPr>
        <w:tc>
          <w:tcPr>
            <w:tcW w:w="518" w:type="dxa"/>
            <w:shd w:val="clear" w:color="auto" w:fill="auto"/>
            <w:noWrap/>
            <w:hideMark/>
          </w:tcPr>
          <w:p w:rsidR="00A555BC" w:rsidRPr="00C8527E" w:rsidRDefault="00A555BC" w:rsidP="00E4433D">
            <w:pPr>
              <w:spacing w:after="0" w:line="240" w:lineRule="auto"/>
              <w:jc w:val="center"/>
              <w:rPr>
                <w:rFonts w:ascii="Times New Roman" w:hAnsi="Times New Roman"/>
              </w:rPr>
            </w:pPr>
            <w:r w:rsidRPr="00C8527E">
              <w:rPr>
                <w:rFonts w:ascii="Times New Roman" w:hAnsi="Times New Roman"/>
              </w:rPr>
              <w:t>2</w:t>
            </w:r>
          </w:p>
        </w:tc>
        <w:tc>
          <w:tcPr>
            <w:tcW w:w="3293" w:type="dxa"/>
            <w:shd w:val="clear" w:color="auto" w:fill="auto"/>
            <w:hideMark/>
          </w:tcPr>
          <w:p w:rsidR="00A555BC" w:rsidRPr="00C8527E" w:rsidRDefault="00A555BC" w:rsidP="00E4433D">
            <w:pPr>
              <w:spacing w:after="0" w:line="240" w:lineRule="auto"/>
              <w:rPr>
                <w:rFonts w:ascii="Times New Roman" w:hAnsi="Times New Roman"/>
              </w:rPr>
            </w:pPr>
            <w:r w:rsidRPr="00C8527E">
              <w:rPr>
                <w:rFonts w:ascii="Times New Roman" w:hAnsi="Times New Roman"/>
              </w:rPr>
              <w:t>Силовой трансформатор</w:t>
            </w:r>
          </w:p>
        </w:tc>
        <w:tc>
          <w:tcPr>
            <w:tcW w:w="1367" w:type="dxa"/>
            <w:shd w:val="clear" w:color="auto" w:fill="auto"/>
            <w:noWrap/>
          </w:tcPr>
          <w:p w:rsidR="00A555BC" w:rsidRPr="00C8527E" w:rsidRDefault="00A555BC" w:rsidP="00E4433D">
            <w:pPr>
              <w:spacing w:after="0" w:line="240" w:lineRule="auto"/>
              <w:rPr>
                <w:rFonts w:ascii="Times New Roman" w:hAnsi="Times New Roman"/>
              </w:rPr>
            </w:pPr>
          </w:p>
        </w:tc>
        <w:tc>
          <w:tcPr>
            <w:tcW w:w="2246" w:type="dxa"/>
            <w:shd w:val="clear" w:color="auto" w:fill="auto"/>
            <w:noWrap/>
          </w:tcPr>
          <w:p w:rsidR="00A555BC" w:rsidRPr="00C8527E" w:rsidRDefault="00A555BC" w:rsidP="00E4433D">
            <w:pPr>
              <w:spacing w:after="0" w:line="240" w:lineRule="auto"/>
              <w:rPr>
                <w:rFonts w:ascii="Times New Roman" w:hAnsi="Times New Roman"/>
              </w:rPr>
            </w:pPr>
          </w:p>
        </w:tc>
        <w:tc>
          <w:tcPr>
            <w:tcW w:w="1284" w:type="dxa"/>
            <w:shd w:val="clear" w:color="auto" w:fill="auto"/>
          </w:tcPr>
          <w:p w:rsidR="00A555BC" w:rsidRPr="00C8527E" w:rsidRDefault="00A555BC" w:rsidP="00E4433D">
            <w:pPr>
              <w:spacing w:after="0" w:line="240" w:lineRule="auto"/>
              <w:rPr>
                <w:rFonts w:ascii="Times New Roman" w:hAnsi="Times New Roman"/>
              </w:rPr>
            </w:pPr>
          </w:p>
        </w:tc>
        <w:tc>
          <w:tcPr>
            <w:tcW w:w="1284" w:type="dxa"/>
            <w:shd w:val="clear" w:color="auto" w:fill="auto"/>
            <w:noWrap/>
          </w:tcPr>
          <w:p w:rsidR="00A555BC" w:rsidRPr="00C8527E" w:rsidRDefault="00A555BC" w:rsidP="00E4433D">
            <w:pPr>
              <w:spacing w:after="0" w:line="240" w:lineRule="auto"/>
              <w:rPr>
                <w:rFonts w:ascii="Times New Roman" w:hAnsi="Times New Roman"/>
              </w:rPr>
            </w:pPr>
          </w:p>
        </w:tc>
      </w:tr>
    </w:tbl>
    <w:p w:rsidR="00AA456B" w:rsidRDefault="00AA456B" w:rsidP="000A30B1">
      <w:pPr>
        <w:rPr>
          <w:rFonts w:ascii="Times New Roman" w:hAnsi="Times New Roman"/>
        </w:rPr>
      </w:pPr>
    </w:p>
    <w:p w:rsidR="00AA456B" w:rsidRDefault="00AA456B" w:rsidP="003D6CAB">
      <w:pPr>
        <w:jc w:val="both"/>
        <w:rPr>
          <w:rFonts w:ascii="Times New Roman" w:hAnsi="Times New Roman"/>
        </w:rPr>
      </w:pPr>
      <w:r w:rsidRPr="007C5C6B">
        <w:rPr>
          <w:rFonts w:ascii="Times New Roman" w:hAnsi="Times New Roman"/>
        </w:rPr>
        <w:t>3.2. Показатели сметной стоимости:</w:t>
      </w:r>
      <w:r w:rsidRPr="007A0A76">
        <w:rPr>
          <w:rFonts w:ascii="Times New Roman" w:hAnsi="Times New Roman"/>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255"/>
        <w:gridCol w:w="976"/>
        <w:gridCol w:w="1119"/>
        <w:gridCol w:w="1154"/>
        <w:gridCol w:w="1466"/>
        <w:gridCol w:w="1091"/>
      </w:tblGrid>
      <w:tr w:rsidR="00AA456B" w:rsidRPr="00DC681B" w:rsidTr="009C63F8">
        <w:trPr>
          <w:trHeight w:val="994"/>
          <w:jc w:val="center"/>
        </w:trPr>
        <w:tc>
          <w:tcPr>
            <w:tcW w:w="568" w:type="dxa"/>
            <w:vMerge w:val="restart"/>
            <w:shd w:val="clear" w:color="auto" w:fill="auto"/>
            <w:vAlign w:val="center"/>
            <w:hideMark/>
          </w:tcPr>
          <w:p w:rsidR="00AA456B" w:rsidRPr="00DC681B" w:rsidRDefault="00AA456B" w:rsidP="00DC681B">
            <w:pPr>
              <w:spacing w:after="0" w:line="240" w:lineRule="auto"/>
              <w:jc w:val="center"/>
              <w:rPr>
                <w:rFonts w:ascii="Times New Roman" w:hAnsi="Times New Roman"/>
              </w:rPr>
            </w:pPr>
            <w:r w:rsidRPr="00DC681B">
              <w:rPr>
                <w:rFonts w:ascii="Times New Roman" w:hAnsi="Times New Roman"/>
              </w:rPr>
              <w:t>№ п/п</w:t>
            </w:r>
          </w:p>
        </w:tc>
        <w:tc>
          <w:tcPr>
            <w:tcW w:w="3255" w:type="dxa"/>
            <w:vMerge w:val="restart"/>
            <w:shd w:val="clear" w:color="auto" w:fill="auto"/>
            <w:vAlign w:val="center"/>
            <w:hideMark/>
          </w:tcPr>
          <w:p w:rsidR="00AA456B" w:rsidRPr="00605CB7" w:rsidRDefault="00AA456B" w:rsidP="00DC681B">
            <w:pPr>
              <w:spacing w:after="0" w:line="240" w:lineRule="auto"/>
              <w:jc w:val="center"/>
              <w:rPr>
                <w:rFonts w:ascii="Times New Roman" w:hAnsi="Times New Roman"/>
              </w:rPr>
            </w:pPr>
            <w:r w:rsidRPr="00605CB7">
              <w:rPr>
                <w:rFonts w:ascii="Times New Roman" w:hAnsi="Times New Roman"/>
              </w:rPr>
              <w:t>Наименование</w:t>
            </w:r>
          </w:p>
        </w:tc>
        <w:tc>
          <w:tcPr>
            <w:tcW w:w="5806" w:type="dxa"/>
            <w:gridSpan w:val="5"/>
            <w:shd w:val="clear" w:color="auto" w:fill="auto"/>
            <w:vAlign w:val="center"/>
            <w:hideMark/>
          </w:tcPr>
          <w:p w:rsidR="00AA456B" w:rsidRPr="00605CB7" w:rsidRDefault="00AA456B" w:rsidP="00DC681B">
            <w:pPr>
              <w:spacing w:after="0" w:line="240" w:lineRule="auto"/>
              <w:jc w:val="center"/>
              <w:rPr>
                <w:rFonts w:ascii="Times New Roman" w:hAnsi="Times New Roman"/>
              </w:rPr>
            </w:pPr>
          </w:p>
          <w:p w:rsidR="00AA456B" w:rsidRPr="00605CB7" w:rsidRDefault="00AA456B" w:rsidP="00DC681B">
            <w:pPr>
              <w:spacing w:after="0" w:line="240" w:lineRule="auto"/>
              <w:jc w:val="center"/>
              <w:rPr>
                <w:rFonts w:ascii="Times New Roman" w:hAnsi="Times New Roman"/>
              </w:rPr>
            </w:pPr>
            <w:r w:rsidRPr="00605CB7">
              <w:rPr>
                <w:rFonts w:ascii="Times New Roman" w:hAnsi="Times New Roman"/>
              </w:rPr>
              <w:t xml:space="preserve">Полная стоимость объекта, </w:t>
            </w:r>
            <w:r w:rsidR="00F8263F" w:rsidRPr="00605CB7">
              <w:rPr>
                <w:rFonts w:ascii="Times New Roman" w:hAnsi="Times New Roman"/>
              </w:rPr>
              <w:t>тыс</w:t>
            </w:r>
            <w:r w:rsidRPr="00605CB7">
              <w:rPr>
                <w:rFonts w:ascii="Times New Roman" w:hAnsi="Times New Roman"/>
              </w:rPr>
              <w:t>. руб. без НДС</w:t>
            </w:r>
          </w:p>
          <w:p w:rsidR="00AA456B" w:rsidRPr="00605CB7" w:rsidRDefault="00AA456B" w:rsidP="00DC681B">
            <w:pPr>
              <w:spacing w:after="0" w:line="240" w:lineRule="auto"/>
              <w:jc w:val="center"/>
              <w:rPr>
                <w:rFonts w:ascii="Times New Roman" w:hAnsi="Times New Roman"/>
              </w:rPr>
            </w:pPr>
          </w:p>
        </w:tc>
      </w:tr>
      <w:tr w:rsidR="00AA456B" w:rsidRPr="00DC681B" w:rsidTr="009C63F8">
        <w:trPr>
          <w:trHeight w:val="315"/>
          <w:jc w:val="center"/>
        </w:trPr>
        <w:tc>
          <w:tcPr>
            <w:tcW w:w="568" w:type="dxa"/>
            <w:vMerge/>
            <w:shd w:val="clear" w:color="auto" w:fill="auto"/>
          </w:tcPr>
          <w:p w:rsidR="00AA456B" w:rsidRPr="00DC681B" w:rsidRDefault="00AA456B" w:rsidP="00DC681B">
            <w:pPr>
              <w:spacing w:after="0" w:line="240" w:lineRule="auto"/>
              <w:jc w:val="center"/>
              <w:rPr>
                <w:rFonts w:ascii="Times New Roman" w:hAnsi="Times New Roman"/>
              </w:rPr>
            </w:pPr>
          </w:p>
        </w:tc>
        <w:tc>
          <w:tcPr>
            <w:tcW w:w="3255" w:type="dxa"/>
            <w:vMerge/>
            <w:shd w:val="clear" w:color="auto" w:fill="auto"/>
          </w:tcPr>
          <w:p w:rsidR="00AA456B" w:rsidRPr="00605CB7" w:rsidRDefault="00AA456B" w:rsidP="00DC681B">
            <w:pPr>
              <w:spacing w:after="0" w:line="240" w:lineRule="auto"/>
              <w:rPr>
                <w:rFonts w:ascii="Times New Roman" w:hAnsi="Times New Roman"/>
              </w:rPr>
            </w:pPr>
          </w:p>
        </w:tc>
        <w:tc>
          <w:tcPr>
            <w:tcW w:w="976" w:type="dxa"/>
            <w:shd w:val="clear" w:color="auto" w:fill="auto"/>
            <w:vAlign w:val="center"/>
            <w:hideMark/>
          </w:tcPr>
          <w:p w:rsidR="00AA456B" w:rsidRPr="00605CB7" w:rsidRDefault="00AA456B" w:rsidP="00DC681B">
            <w:pPr>
              <w:spacing w:after="0" w:line="240" w:lineRule="auto"/>
              <w:jc w:val="center"/>
              <w:rPr>
                <w:rFonts w:ascii="Times New Roman" w:hAnsi="Times New Roman"/>
              </w:rPr>
            </w:pPr>
            <w:r w:rsidRPr="00605CB7">
              <w:rPr>
                <w:rFonts w:ascii="Times New Roman" w:hAnsi="Times New Roman"/>
              </w:rPr>
              <w:t>Всего</w:t>
            </w:r>
          </w:p>
        </w:tc>
        <w:tc>
          <w:tcPr>
            <w:tcW w:w="1119" w:type="dxa"/>
            <w:shd w:val="clear" w:color="auto" w:fill="auto"/>
            <w:vAlign w:val="center"/>
          </w:tcPr>
          <w:p w:rsidR="00AA456B" w:rsidRPr="00605CB7" w:rsidRDefault="00AA456B" w:rsidP="00DC681B">
            <w:pPr>
              <w:spacing w:after="0" w:line="240" w:lineRule="auto"/>
              <w:jc w:val="center"/>
              <w:rPr>
                <w:rFonts w:ascii="Times New Roman" w:hAnsi="Times New Roman"/>
              </w:rPr>
            </w:pPr>
            <w:r w:rsidRPr="00605CB7">
              <w:rPr>
                <w:rFonts w:ascii="Times New Roman" w:hAnsi="Times New Roman"/>
              </w:rPr>
              <w:t>ПИР</w:t>
            </w:r>
          </w:p>
        </w:tc>
        <w:tc>
          <w:tcPr>
            <w:tcW w:w="1154" w:type="dxa"/>
            <w:shd w:val="clear" w:color="auto" w:fill="auto"/>
            <w:vAlign w:val="center"/>
          </w:tcPr>
          <w:p w:rsidR="00AA456B" w:rsidRPr="00605CB7" w:rsidRDefault="00AA456B" w:rsidP="00DC681B">
            <w:pPr>
              <w:spacing w:after="0" w:line="240" w:lineRule="auto"/>
              <w:jc w:val="center"/>
              <w:rPr>
                <w:rFonts w:ascii="Times New Roman" w:hAnsi="Times New Roman"/>
              </w:rPr>
            </w:pPr>
            <w:r w:rsidRPr="00605CB7">
              <w:rPr>
                <w:rFonts w:ascii="Times New Roman" w:hAnsi="Times New Roman"/>
              </w:rPr>
              <w:t>СМР</w:t>
            </w:r>
          </w:p>
        </w:tc>
        <w:tc>
          <w:tcPr>
            <w:tcW w:w="1466" w:type="dxa"/>
            <w:shd w:val="clear" w:color="auto" w:fill="auto"/>
            <w:vAlign w:val="center"/>
          </w:tcPr>
          <w:p w:rsidR="00AA456B" w:rsidRPr="00605CB7" w:rsidRDefault="00F8263F" w:rsidP="00DC681B">
            <w:pPr>
              <w:spacing w:after="0" w:line="240" w:lineRule="auto"/>
              <w:jc w:val="center"/>
              <w:rPr>
                <w:rFonts w:ascii="Times New Roman" w:hAnsi="Times New Roman"/>
              </w:rPr>
            </w:pPr>
            <w:r w:rsidRPr="00605CB7">
              <w:rPr>
                <w:rFonts w:ascii="Times New Roman" w:hAnsi="Times New Roman"/>
              </w:rPr>
              <w:t>Материалы</w:t>
            </w:r>
          </w:p>
        </w:tc>
        <w:tc>
          <w:tcPr>
            <w:tcW w:w="1091" w:type="dxa"/>
            <w:shd w:val="clear" w:color="auto" w:fill="auto"/>
            <w:vAlign w:val="center"/>
          </w:tcPr>
          <w:p w:rsidR="00AA456B" w:rsidRPr="00605CB7" w:rsidRDefault="00AA456B" w:rsidP="00DC681B">
            <w:pPr>
              <w:spacing w:after="0" w:line="240" w:lineRule="auto"/>
              <w:jc w:val="center"/>
              <w:rPr>
                <w:rFonts w:ascii="Times New Roman" w:hAnsi="Times New Roman"/>
              </w:rPr>
            </w:pPr>
            <w:r w:rsidRPr="00605CB7">
              <w:rPr>
                <w:rFonts w:ascii="Times New Roman" w:hAnsi="Times New Roman"/>
              </w:rPr>
              <w:t xml:space="preserve">Прочие </w:t>
            </w:r>
          </w:p>
        </w:tc>
      </w:tr>
      <w:tr w:rsidR="00B87AA9" w:rsidRPr="00DC681B" w:rsidTr="00B161C9">
        <w:trPr>
          <w:trHeight w:val="338"/>
          <w:jc w:val="center"/>
        </w:trPr>
        <w:tc>
          <w:tcPr>
            <w:tcW w:w="568" w:type="dxa"/>
            <w:shd w:val="clear" w:color="auto" w:fill="auto"/>
            <w:noWrap/>
          </w:tcPr>
          <w:p w:rsidR="00B87AA9" w:rsidRPr="00DC681B" w:rsidRDefault="00B87AA9" w:rsidP="00B87AA9">
            <w:pPr>
              <w:spacing w:after="0" w:line="240" w:lineRule="auto"/>
              <w:jc w:val="center"/>
              <w:rPr>
                <w:rFonts w:ascii="Times New Roman" w:hAnsi="Times New Roman"/>
              </w:rPr>
            </w:pPr>
            <w:r w:rsidRPr="00DC681B">
              <w:rPr>
                <w:rFonts w:ascii="Times New Roman" w:hAnsi="Times New Roman"/>
              </w:rPr>
              <w:t>1.</w:t>
            </w:r>
          </w:p>
        </w:tc>
        <w:tc>
          <w:tcPr>
            <w:tcW w:w="3255" w:type="dxa"/>
            <w:shd w:val="clear" w:color="auto" w:fill="auto"/>
            <w:vAlign w:val="center"/>
          </w:tcPr>
          <w:p w:rsidR="00B87AA9" w:rsidRPr="000C4851" w:rsidRDefault="00ED66E1" w:rsidP="00A62A48">
            <w:pPr>
              <w:spacing w:after="0" w:line="240" w:lineRule="auto"/>
              <w:rPr>
                <w:rFonts w:ascii="Times New Roman" w:hAnsi="Times New Roman"/>
              </w:rPr>
            </w:pPr>
            <w:r w:rsidRPr="00ED66E1">
              <w:rPr>
                <w:rFonts w:ascii="Times New Roman" w:hAnsi="Times New Roman"/>
                <w:noProof/>
              </w:rPr>
              <w:t>Приобретение прибора для контроля качества электроэнергии</w:t>
            </w:r>
          </w:p>
        </w:tc>
        <w:tc>
          <w:tcPr>
            <w:tcW w:w="976" w:type="dxa"/>
            <w:shd w:val="clear" w:color="auto" w:fill="auto"/>
          </w:tcPr>
          <w:p w:rsidR="00B87AA9" w:rsidRPr="00212E7B" w:rsidRDefault="00ED66E1" w:rsidP="007414D1">
            <w:pPr>
              <w:spacing w:after="0" w:line="240" w:lineRule="auto"/>
              <w:jc w:val="center"/>
              <w:rPr>
                <w:rFonts w:ascii="Times New Roman" w:hAnsi="Times New Roman"/>
                <w:bCs/>
                <w:color w:val="000000"/>
                <w:lang w:val="en-US" w:eastAsia="ru-RU"/>
              </w:rPr>
            </w:pPr>
            <w:r>
              <w:rPr>
                <w:rFonts w:ascii="Times New Roman" w:hAnsi="Times New Roman"/>
                <w:bCs/>
                <w:color w:val="000000"/>
              </w:rPr>
              <w:t>33</w:t>
            </w:r>
            <w:r w:rsidR="007414D1">
              <w:rPr>
                <w:rFonts w:ascii="Times New Roman" w:hAnsi="Times New Roman"/>
                <w:bCs/>
                <w:color w:val="000000"/>
              </w:rPr>
              <w:t>7</w:t>
            </w:r>
            <w:r>
              <w:rPr>
                <w:rFonts w:ascii="Times New Roman" w:hAnsi="Times New Roman"/>
                <w:bCs/>
                <w:color w:val="000000"/>
              </w:rPr>
              <w:t>,5</w:t>
            </w:r>
            <w:r w:rsidR="007414D1">
              <w:rPr>
                <w:rFonts w:ascii="Times New Roman" w:hAnsi="Times New Roman"/>
                <w:bCs/>
                <w:color w:val="000000"/>
              </w:rPr>
              <w:t>00</w:t>
            </w:r>
          </w:p>
        </w:tc>
        <w:tc>
          <w:tcPr>
            <w:tcW w:w="1119" w:type="dxa"/>
            <w:shd w:val="clear" w:color="auto" w:fill="auto"/>
          </w:tcPr>
          <w:p w:rsidR="00B87AA9" w:rsidRPr="000F1BB8" w:rsidRDefault="00B87AA9" w:rsidP="00A555BC">
            <w:pPr>
              <w:jc w:val="center"/>
              <w:rPr>
                <w:rFonts w:ascii="Times New Roman" w:hAnsi="Times New Roman"/>
              </w:rPr>
            </w:pPr>
            <w:r w:rsidRPr="000F1BB8">
              <w:rPr>
                <w:rFonts w:ascii="Times New Roman" w:hAnsi="Times New Roman"/>
              </w:rPr>
              <w:t>0</w:t>
            </w:r>
          </w:p>
        </w:tc>
        <w:tc>
          <w:tcPr>
            <w:tcW w:w="1154" w:type="dxa"/>
            <w:shd w:val="clear" w:color="auto" w:fill="auto"/>
          </w:tcPr>
          <w:p w:rsidR="00B87AA9" w:rsidRPr="000F1BB8" w:rsidRDefault="00A555BC" w:rsidP="00A555BC">
            <w:pPr>
              <w:jc w:val="center"/>
              <w:rPr>
                <w:rFonts w:ascii="Times New Roman" w:hAnsi="Times New Roman"/>
              </w:rPr>
            </w:pPr>
            <w:r w:rsidRPr="000F1BB8">
              <w:rPr>
                <w:rFonts w:ascii="Times New Roman" w:hAnsi="Times New Roman"/>
              </w:rPr>
              <w:t>0</w:t>
            </w:r>
          </w:p>
        </w:tc>
        <w:tc>
          <w:tcPr>
            <w:tcW w:w="1466" w:type="dxa"/>
            <w:shd w:val="clear" w:color="auto" w:fill="auto"/>
          </w:tcPr>
          <w:p w:rsidR="00B87AA9" w:rsidRPr="000F1BB8" w:rsidRDefault="007414D1" w:rsidP="00A555BC">
            <w:pPr>
              <w:jc w:val="center"/>
              <w:rPr>
                <w:rFonts w:ascii="Times New Roman" w:hAnsi="Times New Roman"/>
              </w:rPr>
            </w:pPr>
            <w:r>
              <w:rPr>
                <w:rFonts w:ascii="Times New Roman" w:hAnsi="Times New Roman"/>
                <w:bCs/>
                <w:color w:val="000000"/>
              </w:rPr>
              <w:t>337,500</w:t>
            </w:r>
          </w:p>
        </w:tc>
        <w:tc>
          <w:tcPr>
            <w:tcW w:w="1091" w:type="dxa"/>
            <w:shd w:val="clear" w:color="auto" w:fill="auto"/>
          </w:tcPr>
          <w:p w:rsidR="00B87AA9" w:rsidRPr="000F1BB8" w:rsidRDefault="00A555BC" w:rsidP="00A555BC">
            <w:pPr>
              <w:jc w:val="center"/>
              <w:rPr>
                <w:rFonts w:ascii="Times New Roman" w:hAnsi="Times New Roman"/>
              </w:rPr>
            </w:pPr>
            <w:r w:rsidRPr="000F1BB8">
              <w:rPr>
                <w:rFonts w:ascii="Times New Roman" w:hAnsi="Times New Roman"/>
              </w:rPr>
              <w:t>0</w:t>
            </w:r>
          </w:p>
        </w:tc>
      </w:tr>
    </w:tbl>
    <w:p w:rsidR="00AA456B" w:rsidRDefault="00AA456B" w:rsidP="000A30B1">
      <w:pPr>
        <w:rPr>
          <w:rFonts w:ascii="Times New Roman" w:hAnsi="Times New Roman"/>
        </w:rPr>
      </w:pP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p>
    <w:p w:rsidR="00AA456B" w:rsidRPr="007A0A76" w:rsidRDefault="00AA456B" w:rsidP="007E724A">
      <w:pPr>
        <w:spacing w:after="0" w:line="240" w:lineRule="auto"/>
        <w:jc w:val="center"/>
        <w:rPr>
          <w:rFonts w:ascii="Times New Roman" w:hAnsi="Times New Roman"/>
        </w:rPr>
      </w:pPr>
      <w:r w:rsidRPr="007A0A76">
        <w:rPr>
          <w:rFonts w:ascii="Times New Roman" w:hAnsi="Times New Roman"/>
        </w:rPr>
        <w:t>Стоимость определена на основании:</w:t>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p>
    <w:p w:rsidR="00AA456B" w:rsidRPr="00751F16" w:rsidRDefault="00A555BC" w:rsidP="00491437">
      <w:pPr>
        <w:pStyle w:val="a3"/>
        <w:numPr>
          <w:ilvl w:val="0"/>
          <w:numId w:val="22"/>
        </w:numPr>
        <w:spacing w:after="0"/>
        <w:jc w:val="both"/>
        <w:rPr>
          <w:rFonts w:ascii="Times New Roman" w:hAnsi="Times New Roman"/>
        </w:rPr>
      </w:pPr>
      <w:r>
        <w:rPr>
          <w:rFonts w:ascii="Times New Roman" w:hAnsi="Times New Roman"/>
          <w:noProof/>
        </w:rPr>
        <w:t>коммерческого предложения</w:t>
      </w:r>
      <w:r w:rsidR="00E76386">
        <w:rPr>
          <w:rFonts w:ascii="Times New Roman" w:hAnsi="Times New Roman"/>
          <w:noProof/>
        </w:rPr>
        <w:t>.</w:t>
      </w:r>
      <w:r w:rsidR="00751F16" w:rsidRPr="00751F16">
        <w:rPr>
          <w:rFonts w:ascii="Times New Roman" w:hAnsi="Times New Roman"/>
        </w:rPr>
        <w:tab/>
      </w:r>
    </w:p>
    <w:p w:rsidR="00AA456B" w:rsidRDefault="00AA456B" w:rsidP="003D6CAB">
      <w:pPr>
        <w:jc w:val="center"/>
        <w:rPr>
          <w:rFonts w:ascii="Times New Roman" w:hAnsi="Times New Roman"/>
          <w:b/>
        </w:rPr>
      </w:pPr>
    </w:p>
    <w:p w:rsidR="00AA456B" w:rsidRPr="007A0A76" w:rsidRDefault="00AA456B" w:rsidP="003D6CAB">
      <w:pPr>
        <w:jc w:val="center"/>
        <w:rPr>
          <w:rFonts w:ascii="Times New Roman" w:hAnsi="Times New Roman"/>
          <w:b/>
        </w:rPr>
      </w:pPr>
      <w:r w:rsidRPr="007A0A76">
        <w:rPr>
          <w:rFonts w:ascii="Times New Roman" w:hAnsi="Times New Roman"/>
          <w:b/>
        </w:rPr>
        <w:t xml:space="preserve">4. Оценка влияния инвестиционного проекта на достижение плановых показателей реализации </w:t>
      </w:r>
      <w:r>
        <w:rPr>
          <w:rFonts w:ascii="Times New Roman" w:hAnsi="Times New Roman"/>
          <w:b/>
        </w:rPr>
        <w:t>и</w:t>
      </w:r>
      <w:r w:rsidRPr="002334CC">
        <w:rPr>
          <w:rFonts w:ascii="Times New Roman" w:hAnsi="Times New Roman"/>
          <w:b/>
        </w:rPr>
        <w:t>ндивидуальн</w:t>
      </w:r>
      <w:r>
        <w:rPr>
          <w:rFonts w:ascii="Times New Roman" w:hAnsi="Times New Roman"/>
          <w:b/>
        </w:rPr>
        <w:t>ого п</w:t>
      </w:r>
      <w:r w:rsidRPr="002334CC">
        <w:rPr>
          <w:rFonts w:ascii="Times New Roman" w:hAnsi="Times New Roman"/>
          <w:b/>
        </w:rPr>
        <w:t>лан</w:t>
      </w:r>
      <w:r>
        <w:rPr>
          <w:rFonts w:ascii="Times New Roman" w:hAnsi="Times New Roman"/>
          <w:b/>
        </w:rPr>
        <w:t>а р</w:t>
      </w:r>
      <w:r w:rsidRPr="002334CC">
        <w:rPr>
          <w:rFonts w:ascii="Times New Roman" w:hAnsi="Times New Roman"/>
          <w:b/>
        </w:rPr>
        <w:t xml:space="preserve">азвития </w:t>
      </w:r>
      <w:r>
        <w:rPr>
          <w:rFonts w:ascii="Times New Roman" w:hAnsi="Times New Roman"/>
          <w:b/>
        </w:rPr>
        <w:t>(</w:t>
      </w:r>
      <w:r w:rsidRPr="007A0A76">
        <w:rPr>
          <w:rFonts w:ascii="Times New Roman" w:hAnsi="Times New Roman"/>
          <w:b/>
        </w:rPr>
        <w:t>ИПР</w:t>
      </w:r>
      <w:r>
        <w:rPr>
          <w:rFonts w:ascii="Times New Roman" w:hAnsi="Times New Roman"/>
          <w:b/>
        </w:rPr>
        <w:t>):</w:t>
      </w:r>
    </w:p>
    <w:p w:rsidR="00AA456B" w:rsidRDefault="00AA456B" w:rsidP="003D6CAB">
      <w:pPr>
        <w:jc w:val="both"/>
        <w:rPr>
          <w:rFonts w:ascii="Times New Roman" w:hAnsi="Times New Roman"/>
        </w:rPr>
      </w:pPr>
      <w:r w:rsidRPr="007A0A76">
        <w:rPr>
          <w:rFonts w:ascii="Times New Roman" w:hAnsi="Times New Roman"/>
        </w:rPr>
        <w:t>Инвестиционный проект окажет следующее влияние на достижение плановых показателей ИПР:</w:t>
      </w:r>
      <w:r w:rsidRPr="007A0A76">
        <w:rPr>
          <w:rFonts w:ascii="Times New Roman" w:hAnsi="Times New Roman"/>
        </w:rPr>
        <w:tab/>
      </w:r>
    </w:p>
    <w:p w:rsidR="00A90E95" w:rsidRPr="009663AB" w:rsidRDefault="00A90E95" w:rsidP="00A90E95">
      <w:pPr>
        <w:numPr>
          <w:ilvl w:val="0"/>
          <w:numId w:val="22"/>
        </w:numPr>
        <w:rPr>
          <w:rFonts w:ascii="Times New Roman" w:hAnsi="Times New Roman"/>
        </w:rPr>
      </w:pPr>
      <w:r w:rsidRPr="009663AB">
        <w:rPr>
          <w:rFonts w:ascii="Times New Roman" w:hAnsi="Times New Roman"/>
          <w:noProof/>
        </w:rPr>
        <w:t>снижение вероятности возникновения аварийных отключений линии, увеличение надёжности электроснабжения  потребителей</w:t>
      </w:r>
    </w:p>
    <w:p w:rsidR="00D85085" w:rsidRPr="002334CC" w:rsidRDefault="00D85085" w:rsidP="002334CC">
      <w:pPr>
        <w:jc w:val="center"/>
        <w:rPr>
          <w:rFonts w:ascii="Times New Roman" w:hAnsi="Times New Roman"/>
          <w:b/>
        </w:rPr>
      </w:pPr>
    </w:p>
    <w:p w:rsidR="00AA456B" w:rsidRPr="002334CC" w:rsidRDefault="00AA456B" w:rsidP="002334CC">
      <w:pPr>
        <w:spacing w:after="0"/>
        <w:jc w:val="center"/>
        <w:rPr>
          <w:rFonts w:ascii="Times New Roman" w:hAnsi="Times New Roman"/>
        </w:rPr>
      </w:pPr>
      <w:r w:rsidRPr="002334CC">
        <w:rPr>
          <w:rFonts w:ascii="Times New Roman" w:hAnsi="Times New Roman"/>
          <w:b/>
        </w:rPr>
        <w:t>5. График реализации инвестиционного проекта</w:t>
      </w:r>
    </w:p>
    <w:p w:rsidR="00AA456B" w:rsidRPr="002334CC" w:rsidRDefault="00AA456B" w:rsidP="002334CC">
      <w:pPr>
        <w:spacing w:after="0"/>
        <w:rPr>
          <w:rFonts w:ascii="Times New Roman" w:hAnsi="Times New Roman"/>
        </w:rPr>
      </w:pPr>
      <w:r w:rsidRPr="002334CC">
        <w:rPr>
          <w:rFonts w:ascii="Times New Roman" w:hAnsi="Times New Roman"/>
        </w:rPr>
        <w:tab/>
      </w:r>
      <w:r w:rsidRPr="002334CC">
        <w:rPr>
          <w:rFonts w:ascii="Times New Roman" w:hAnsi="Times New Roman"/>
        </w:rPr>
        <w:tab/>
      </w:r>
      <w:r w:rsidRPr="002334CC">
        <w:rPr>
          <w:rFonts w:ascii="Times New Roman" w:hAnsi="Times New Roman"/>
        </w:rPr>
        <w:tab/>
      </w:r>
      <w:r w:rsidRPr="002334CC">
        <w:rPr>
          <w:rFonts w:ascii="Times New Roman" w:hAnsi="Times New Roman"/>
        </w:rPr>
        <w:tab/>
      </w:r>
      <w:r w:rsidRPr="002334CC">
        <w:rPr>
          <w:rFonts w:ascii="Times New Roman" w:hAnsi="Times New Roman"/>
        </w:rPr>
        <w:tab/>
      </w:r>
      <w:r w:rsidRPr="002334CC">
        <w:rPr>
          <w:rFonts w:ascii="Times New Roman" w:hAnsi="Times New Roman"/>
        </w:rPr>
        <w:tab/>
      </w:r>
    </w:p>
    <w:p w:rsidR="00AA456B" w:rsidRDefault="00AA456B" w:rsidP="003D6CAB">
      <w:pPr>
        <w:spacing w:after="0"/>
        <w:jc w:val="both"/>
        <w:rPr>
          <w:rFonts w:ascii="Times New Roman" w:hAnsi="Times New Roman"/>
        </w:rPr>
      </w:pPr>
      <w:r w:rsidRPr="002334CC">
        <w:rPr>
          <w:rFonts w:ascii="Times New Roman" w:hAnsi="Times New Roman"/>
        </w:rPr>
        <w:t>5.1. Укрупненный сетевой график выполнени</w:t>
      </w:r>
      <w:r>
        <w:rPr>
          <w:rFonts w:ascii="Times New Roman" w:hAnsi="Times New Roman"/>
        </w:rPr>
        <w:t>я инвестиционного проекта</w:t>
      </w:r>
      <w:r>
        <w:rPr>
          <w:rFonts w:ascii="Times New Roman" w:hAnsi="Times New Roman"/>
        </w:rPr>
        <w:tab/>
      </w:r>
      <w:r>
        <w:rPr>
          <w:rFonts w:ascii="Times New Roman" w:hAnsi="Times New Roman"/>
        </w:rPr>
        <w:tab/>
      </w:r>
      <w:r>
        <w:rPr>
          <w:rFonts w:ascii="Times New Roman" w:hAnsi="Times New Roman"/>
        </w:rPr>
        <w:tab/>
      </w:r>
    </w:p>
    <w:p w:rsidR="00AA456B" w:rsidRDefault="00AA456B" w:rsidP="003D6CAB">
      <w:pPr>
        <w:spacing w:after="0"/>
        <w:jc w:val="both"/>
        <w:rPr>
          <w:rFonts w:ascii="Times New Roman" w:hAnsi="Times New Roman"/>
        </w:rPr>
      </w:pPr>
      <w:r w:rsidRPr="002334CC">
        <w:rPr>
          <w:rFonts w:ascii="Times New Roman" w:hAnsi="Times New Roman"/>
        </w:rPr>
        <w:t xml:space="preserve">по состоянию на  </w:t>
      </w:r>
      <w:r w:rsidRPr="006C60BD">
        <w:rPr>
          <w:rFonts w:ascii="Times New Roman" w:hAnsi="Times New Roman"/>
        </w:rPr>
        <w:t>20</w:t>
      </w:r>
      <w:r w:rsidR="000F1BB8">
        <w:rPr>
          <w:rFonts w:ascii="Times New Roman" w:hAnsi="Times New Roman"/>
        </w:rPr>
        <w:t>2</w:t>
      </w:r>
      <w:r w:rsidR="00272466">
        <w:rPr>
          <w:rFonts w:ascii="Times New Roman" w:hAnsi="Times New Roman"/>
        </w:rPr>
        <w:t>4</w:t>
      </w:r>
      <w:r w:rsidRPr="006C60BD">
        <w:rPr>
          <w:rFonts w:ascii="Times New Roman" w:hAnsi="Times New Roman"/>
        </w:rPr>
        <w:t xml:space="preserve"> г.</w:t>
      </w:r>
      <w:r w:rsidRPr="002334CC">
        <w:rPr>
          <w:rFonts w:ascii="Times New Roman" w:hAnsi="Times New Roman"/>
        </w:rPr>
        <w:tab/>
      </w:r>
    </w:p>
    <w:p w:rsidR="00AA456B" w:rsidRDefault="00AA456B" w:rsidP="002334CC">
      <w:pPr>
        <w:spacing w:after="0"/>
        <w:rPr>
          <w:rFonts w:ascii="Times New Roman" w:hAnsi="Times New Roman"/>
        </w:rPr>
      </w:pPr>
    </w:p>
    <w:tbl>
      <w:tblPr>
        <w:tblW w:w="11029" w:type="dxa"/>
        <w:tblInd w:w="-998" w:type="dxa"/>
        <w:tblLayout w:type="fixed"/>
        <w:tblLook w:val="04A0" w:firstRow="1" w:lastRow="0" w:firstColumn="1" w:lastColumn="0" w:noHBand="0" w:noVBand="1"/>
      </w:tblPr>
      <w:tblGrid>
        <w:gridCol w:w="1135"/>
        <w:gridCol w:w="4066"/>
        <w:gridCol w:w="978"/>
        <w:gridCol w:w="30"/>
        <w:gridCol w:w="1120"/>
        <w:gridCol w:w="1346"/>
        <w:gridCol w:w="1078"/>
        <w:gridCol w:w="1276"/>
      </w:tblGrid>
      <w:tr w:rsidR="00E923E5" w:rsidRPr="00DC681B" w:rsidTr="00F82E88">
        <w:trPr>
          <w:trHeight w:val="315"/>
        </w:trPr>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23E5" w:rsidRPr="00E923E5" w:rsidRDefault="00E923E5"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 п/п </w:t>
            </w:r>
          </w:p>
        </w:tc>
        <w:tc>
          <w:tcPr>
            <w:tcW w:w="40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23E5" w:rsidRPr="00E923E5" w:rsidRDefault="00E923E5"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Наименование контрольных этапов реализации инвестпроекта с указанием событий/работ критического пути сетевого графика</w:t>
            </w:r>
          </w:p>
        </w:tc>
        <w:tc>
          <w:tcPr>
            <w:tcW w:w="2128" w:type="dxa"/>
            <w:gridSpan w:val="3"/>
            <w:tcBorders>
              <w:top w:val="single" w:sz="4" w:space="0" w:color="auto"/>
              <w:left w:val="nil"/>
              <w:bottom w:val="single" w:sz="4" w:space="0" w:color="auto"/>
              <w:right w:val="single" w:sz="4" w:space="0" w:color="000000"/>
            </w:tcBorders>
            <w:shd w:val="clear" w:color="auto" w:fill="auto"/>
            <w:vAlign w:val="center"/>
            <w:hideMark/>
          </w:tcPr>
          <w:p w:rsidR="00E923E5" w:rsidRPr="00E923E5" w:rsidRDefault="00E923E5"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Выполнение (план)</w:t>
            </w:r>
          </w:p>
        </w:tc>
        <w:tc>
          <w:tcPr>
            <w:tcW w:w="13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23E5" w:rsidRPr="00E923E5" w:rsidRDefault="00E923E5"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Процент выполнения работ за весь период, %</w:t>
            </w:r>
          </w:p>
        </w:tc>
        <w:tc>
          <w:tcPr>
            <w:tcW w:w="10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23E5" w:rsidRPr="00E923E5" w:rsidRDefault="00E923E5"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Причины невыполнения</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23E5" w:rsidRPr="00E923E5" w:rsidRDefault="00E923E5"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Примечание</w:t>
            </w:r>
          </w:p>
        </w:tc>
      </w:tr>
      <w:tr w:rsidR="00E923E5" w:rsidRPr="00DC681B" w:rsidTr="00F82E88">
        <w:trPr>
          <w:trHeight w:val="896"/>
        </w:trPr>
        <w:tc>
          <w:tcPr>
            <w:tcW w:w="1135" w:type="dxa"/>
            <w:vMerge/>
            <w:tcBorders>
              <w:top w:val="single" w:sz="4" w:space="0" w:color="auto"/>
              <w:left w:val="single" w:sz="4" w:space="0" w:color="auto"/>
              <w:bottom w:val="single" w:sz="4" w:space="0" w:color="000000"/>
              <w:right w:val="single" w:sz="4" w:space="0" w:color="auto"/>
            </w:tcBorders>
            <w:vAlign w:val="center"/>
            <w:hideMark/>
          </w:tcPr>
          <w:p w:rsidR="00E923E5" w:rsidRPr="00E923E5" w:rsidRDefault="00E923E5" w:rsidP="00E923E5">
            <w:pPr>
              <w:spacing w:after="0" w:line="240" w:lineRule="auto"/>
              <w:rPr>
                <w:rFonts w:ascii="Times New Roman" w:eastAsia="Times New Roman" w:hAnsi="Times New Roman"/>
                <w:sz w:val="20"/>
                <w:szCs w:val="20"/>
                <w:lang w:eastAsia="ru-RU"/>
              </w:rPr>
            </w:pPr>
          </w:p>
        </w:tc>
        <w:tc>
          <w:tcPr>
            <w:tcW w:w="4066" w:type="dxa"/>
            <w:vMerge/>
            <w:tcBorders>
              <w:top w:val="single" w:sz="4" w:space="0" w:color="auto"/>
              <w:left w:val="single" w:sz="4" w:space="0" w:color="auto"/>
              <w:bottom w:val="single" w:sz="4" w:space="0" w:color="000000"/>
              <w:right w:val="single" w:sz="4" w:space="0" w:color="auto"/>
            </w:tcBorders>
            <w:vAlign w:val="center"/>
            <w:hideMark/>
          </w:tcPr>
          <w:p w:rsidR="00E923E5" w:rsidRPr="00E923E5" w:rsidRDefault="00E923E5" w:rsidP="00E923E5">
            <w:pPr>
              <w:spacing w:after="0" w:line="240" w:lineRule="auto"/>
              <w:rPr>
                <w:rFonts w:ascii="Times New Roman" w:eastAsia="Times New Roman" w:hAnsi="Times New Roman"/>
                <w:sz w:val="20"/>
                <w:szCs w:val="20"/>
                <w:lang w:eastAsia="ru-RU"/>
              </w:rPr>
            </w:pPr>
          </w:p>
        </w:tc>
        <w:tc>
          <w:tcPr>
            <w:tcW w:w="978" w:type="dxa"/>
            <w:tcBorders>
              <w:top w:val="nil"/>
              <w:left w:val="nil"/>
              <w:bottom w:val="single" w:sz="4" w:space="0" w:color="auto"/>
              <w:right w:val="single" w:sz="4" w:space="0" w:color="auto"/>
            </w:tcBorders>
            <w:shd w:val="clear" w:color="auto" w:fill="auto"/>
            <w:vAlign w:val="center"/>
            <w:hideMark/>
          </w:tcPr>
          <w:p w:rsidR="00E923E5" w:rsidRPr="00E923E5" w:rsidRDefault="00E923E5"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начало               (дата)</w:t>
            </w:r>
          </w:p>
        </w:tc>
        <w:tc>
          <w:tcPr>
            <w:tcW w:w="1150" w:type="dxa"/>
            <w:gridSpan w:val="2"/>
            <w:tcBorders>
              <w:top w:val="nil"/>
              <w:left w:val="nil"/>
              <w:bottom w:val="single" w:sz="4" w:space="0" w:color="auto"/>
              <w:right w:val="single" w:sz="4" w:space="0" w:color="auto"/>
            </w:tcBorders>
            <w:shd w:val="clear" w:color="auto" w:fill="auto"/>
            <w:vAlign w:val="center"/>
            <w:hideMark/>
          </w:tcPr>
          <w:p w:rsidR="00E923E5" w:rsidRPr="00E923E5" w:rsidRDefault="00E923E5"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окончание (дата)</w:t>
            </w:r>
          </w:p>
        </w:tc>
        <w:tc>
          <w:tcPr>
            <w:tcW w:w="1346" w:type="dxa"/>
            <w:vMerge/>
            <w:tcBorders>
              <w:top w:val="single" w:sz="4" w:space="0" w:color="auto"/>
              <w:left w:val="single" w:sz="4" w:space="0" w:color="auto"/>
              <w:bottom w:val="single" w:sz="4" w:space="0" w:color="000000"/>
              <w:right w:val="single" w:sz="4" w:space="0" w:color="auto"/>
            </w:tcBorders>
            <w:vAlign w:val="center"/>
            <w:hideMark/>
          </w:tcPr>
          <w:p w:rsidR="00E923E5" w:rsidRPr="00E923E5" w:rsidRDefault="00E923E5" w:rsidP="00E923E5">
            <w:pPr>
              <w:spacing w:after="0" w:line="240" w:lineRule="auto"/>
              <w:rPr>
                <w:rFonts w:ascii="Times New Roman" w:eastAsia="Times New Roman" w:hAnsi="Times New Roman"/>
                <w:sz w:val="20"/>
                <w:szCs w:val="20"/>
                <w:lang w:eastAsia="ru-RU"/>
              </w:rPr>
            </w:pPr>
          </w:p>
        </w:tc>
        <w:tc>
          <w:tcPr>
            <w:tcW w:w="1078" w:type="dxa"/>
            <w:vMerge/>
            <w:tcBorders>
              <w:top w:val="single" w:sz="4" w:space="0" w:color="auto"/>
              <w:left w:val="single" w:sz="4" w:space="0" w:color="auto"/>
              <w:bottom w:val="single" w:sz="4" w:space="0" w:color="000000"/>
              <w:right w:val="single" w:sz="4" w:space="0" w:color="auto"/>
            </w:tcBorders>
            <w:vAlign w:val="center"/>
            <w:hideMark/>
          </w:tcPr>
          <w:p w:rsidR="00E923E5" w:rsidRPr="00E923E5" w:rsidRDefault="00E923E5" w:rsidP="00E923E5">
            <w:pPr>
              <w:spacing w:after="0" w:line="240" w:lineRule="auto"/>
              <w:rPr>
                <w:rFonts w:ascii="Times New Roman" w:eastAsia="Times New Roman" w:hAnsi="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E923E5" w:rsidRPr="00E923E5" w:rsidRDefault="00E923E5" w:rsidP="00E923E5">
            <w:pPr>
              <w:spacing w:after="0" w:line="240" w:lineRule="auto"/>
              <w:rPr>
                <w:rFonts w:ascii="Times New Roman" w:eastAsia="Times New Roman" w:hAnsi="Times New Roman"/>
                <w:sz w:val="20"/>
                <w:szCs w:val="20"/>
                <w:lang w:eastAsia="ru-RU"/>
              </w:rPr>
            </w:pPr>
          </w:p>
        </w:tc>
      </w:tr>
      <w:tr w:rsidR="00C93F06" w:rsidRPr="00DC681B" w:rsidTr="00F82E88">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b/>
                <w:bCs/>
                <w:sz w:val="20"/>
                <w:szCs w:val="20"/>
                <w:lang w:eastAsia="ru-RU"/>
              </w:rPr>
            </w:pPr>
            <w:r w:rsidRPr="00E923E5">
              <w:rPr>
                <w:rFonts w:ascii="Times New Roman" w:eastAsia="Times New Roman" w:hAnsi="Times New Roman"/>
                <w:b/>
                <w:bCs/>
                <w:sz w:val="20"/>
                <w:szCs w:val="20"/>
                <w:lang w:eastAsia="ru-RU"/>
              </w:rPr>
              <w:lastRenderedPageBreak/>
              <w:t>1</w:t>
            </w:r>
          </w:p>
        </w:tc>
        <w:tc>
          <w:tcPr>
            <w:tcW w:w="4066" w:type="dxa"/>
            <w:tcBorders>
              <w:top w:val="nil"/>
              <w:left w:val="nil"/>
              <w:bottom w:val="single" w:sz="4" w:space="0" w:color="auto"/>
              <w:right w:val="nil"/>
            </w:tcBorders>
            <w:shd w:val="clear" w:color="auto" w:fill="auto"/>
            <w:vAlign w:val="center"/>
            <w:hideMark/>
          </w:tcPr>
          <w:p w:rsidR="00C93F06" w:rsidRPr="00E923E5" w:rsidRDefault="00C93F06" w:rsidP="00E923E5">
            <w:pPr>
              <w:spacing w:after="0" w:line="240" w:lineRule="auto"/>
              <w:rPr>
                <w:rFonts w:ascii="Times New Roman" w:eastAsia="Times New Roman" w:hAnsi="Times New Roman"/>
                <w:b/>
                <w:bCs/>
                <w:sz w:val="20"/>
                <w:szCs w:val="20"/>
                <w:lang w:eastAsia="ru-RU"/>
              </w:rPr>
            </w:pPr>
            <w:r w:rsidRPr="00E923E5">
              <w:rPr>
                <w:rFonts w:ascii="Times New Roman" w:eastAsia="Times New Roman" w:hAnsi="Times New Roman"/>
                <w:b/>
                <w:bCs/>
                <w:sz w:val="20"/>
                <w:szCs w:val="20"/>
                <w:lang w:eastAsia="ru-RU"/>
              </w:rPr>
              <w:t xml:space="preserve">Предпроектный и проектный этап </w:t>
            </w:r>
          </w:p>
        </w:tc>
        <w:tc>
          <w:tcPr>
            <w:tcW w:w="978" w:type="dxa"/>
            <w:tcBorders>
              <w:top w:val="nil"/>
              <w:left w:val="single" w:sz="4" w:space="0" w:color="auto"/>
              <w:bottom w:val="single" w:sz="4" w:space="0" w:color="auto"/>
              <w:right w:val="single" w:sz="4" w:space="0" w:color="auto"/>
            </w:tcBorders>
            <w:shd w:val="clear" w:color="auto" w:fill="auto"/>
            <w:vAlign w:val="center"/>
            <w:hideMark/>
          </w:tcPr>
          <w:p w:rsidR="00C93F06" w:rsidRPr="00080791" w:rsidRDefault="00C93F06" w:rsidP="002A7BDA">
            <w:pPr>
              <w:spacing w:after="0" w:line="240" w:lineRule="auto"/>
              <w:jc w:val="center"/>
              <w:rPr>
                <w:rFonts w:ascii="Times New Roman" w:eastAsia="Times New Roman" w:hAnsi="Times New Roman"/>
                <w:sz w:val="20"/>
                <w:szCs w:val="20"/>
                <w:lang w:eastAsia="ru-RU"/>
              </w:rPr>
            </w:pPr>
            <w:r w:rsidRPr="00080791">
              <w:rPr>
                <w:rFonts w:ascii="Times New Roman" w:eastAsia="Times New Roman" w:hAnsi="Times New Roman"/>
                <w:sz w:val="20"/>
                <w:szCs w:val="20"/>
                <w:lang w:eastAsia="ru-RU"/>
              </w:rPr>
              <w:t> </w:t>
            </w:r>
          </w:p>
        </w:tc>
        <w:tc>
          <w:tcPr>
            <w:tcW w:w="1150" w:type="dxa"/>
            <w:gridSpan w:val="2"/>
            <w:tcBorders>
              <w:top w:val="nil"/>
              <w:left w:val="nil"/>
              <w:bottom w:val="single" w:sz="4" w:space="0" w:color="auto"/>
              <w:right w:val="single" w:sz="4" w:space="0" w:color="auto"/>
            </w:tcBorders>
            <w:shd w:val="clear" w:color="auto" w:fill="auto"/>
            <w:vAlign w:val="center"/>
            <w:hideMark/>
          </w:tcPr>
          <w:p w:rsidR="00C93F06" w:rsidRPr="00080791" w:rsidRDefault="00C93F06" w:rsidP="002A7BDA">
            <w:pPr>
              <w:spacing w:after="0" w:line="240" w:lineRule="auto"/>
              <w:jc w:val="center"/>
              <w:rPr>
                <w:rFonts w:ascii="Times New Roman" w:eastAsia="Times New Roman" w:hAnsi="Times New Roman"/>
                <w:sz w:val="20"/>
                <w:szCs w:val="20"/>
                <w:lang w:eastAsia="ru-RU"/>
              </w:rPr>
            </w:pPr>
            <w:r w:rsidRPr="00080791">
              <w:rPr>
                <w:rFonts w:ascii="Times New Roman" w:eastAsia="Times New Roman" w:hAnsi="Times New Roman"/>
                <w:sz w:val="20"/>
                <w:szCs w:val="20"/>
                <w:lang w:eastAsia="ru-RU"/>
              </w:rPr>
              <w:t> </w:t>
            </w:r>
          </w:p>
        </w:tc>
        <w:tc>
          <w:tcPr>
            <w:tcW w:w="134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C93F06" w:rsidRPr="00DC681B" w:rsidTr="00F82E88">
        <w:trPr>
          <w:trHeight w:val="315"/>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1.1.</w:t>
            </w:r>
          </w:p>
        </w:tc>
        <w:tc>
          <w:tcPr>
            <w:tcW w:w="4066" w:type="dxa"/>
            <w:tcBorders>
              <w:top w:val="nil"/>
              <w:left w:val="nil"/>
              <w:bottom w:val="single" w:sz="4" w:space="0" w:color="auto"/>
              <w:right w:val="nil"/>
            </w:tcBorders>
            <w:shd w:val="clear" w:color="auto" w:fill="auto"/>
            <w:vAlign w:val="center"/>
            <w:hideMark/>
          </w:tcPr>
          <w:p w:rsidR="00C93F06" w:rsidRPr="00E923E5" w:rsidRDefault="00C93F06" w:rsidP="00E923E5">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Получение заявки на ТП </w:t>
            </w:r>
          </w:p>
        </w:tc>
        <w:tc>
          <w:tcPr>
            <w:tcW w:w="212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 xml:space="preserve">не требуется </w:t>
            </w:r>
          </w:p>
        </w:tc>
        <w:tc>
          <w:tcPr>
            <w:tcW w:w="1346" w:type="dxa"/>
            <w:tcBorders>
              <w:top w:val="nil"/>
              <w:left w:val="nil"/>
              <w:bottom w:val="single" w:sz="4" w:space="0" w:color="auto"/>
              <w:right w:val="single" w:sz="4" w:space="0" w:color="auto"/>
            </w:tcBorders>
            <w:shd w:val="clear" w:color="auto" w:fill="auto"/>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p>
        </w:tc>
        <w:tc>
          <w:tcPr>
            <w:tcW w:w="1078"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A555BC" w:rsidRPr="00DC681B" w:rsidTr="005B1E93">
        <w:trPr>
          <w:trHeight w:val="315"/>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A555BC" w:rsidRPr="00E923E5" w:rsidRDefault="00A555BC"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1.2.</w:t>
            </w:r>
          </w:p>
        </w:tc>
        <w:tc>
          <w:tcPr>
            <w:tcW w:w="4066" w:type="dxa"/>
            <w:tcBorders>
              <w:top w:val="nil"/>
              <w:left w:val="nil"/>
              <w:bottom w:val="single" w:sz="4" w:space="0" w:color="auto"/>
              <w:right w:val="nil"/>
            </w:tcBorders>
            <w:shd w:val="clear" w:color="auto" w:fill="auto"/>
            <w:vAlign w:val="center"/>
            <w:hideMark/>
          </w:tcPr>
          <w:p w:rsidR="00A555BC" w:rsidRPr="00E923E5" w:rsidRDefault="00A555BC" w:rsidP="00D85085">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Разработка и выдача ТУ </w:t>
            </w:r>
          </w:p>
        </w:tc>
        <w:tc>
          <w:tcPr>
            <w:tcW w:w="212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A555BC" w:rsidRPr="00491437" w:rsidRDefault="00A555BC" w:rsidP="00E51A0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4"/>
                <w:szCs w:val="24"/>
                <w:lang w:eastAsia="ru-RU"/>
              </w:rPr>
              <w:t>не требуется</w:t>
            </w:r>
          </w:p>
        </w:tc>
        <w:tc>
          <w:tcPr>
            <w:tcW w:w="1346" w:type="dxa"/>
            <w:tcBorders>
              <w:top w:val="nil"/>
              <w:left w:val="nil"/>
              <w:bottom w:val="single" w:sz="4" w:space="0" w:color="auto"/>
              <w:right w:val="single" w:sz="4" w:space="0" w:color="auto"/>
            </w:tcBorders>
            <w:shd w:val="clear" w:color="auto" w:fill="auto"/>
            <w:hideMark/>
          </w:tcPr>
          <w:p w:rsidR="00A555BC" w:rsidRPr="00E923E5" w:rsidRDefault="00A555BC" w:rsidP="00E923E5">
            <w:pPr>
              <w:spacing w:after="0" w:line="240" w:lineRule="auto"/>
              <w:jc w:val="center"/>
              <w:rPr>
                <w:rFonts w:ascii="Times New Roman" w:eastAsia="Times New Roman" w:hAnsi="Times New Roman"/>
                <w:sz w:val="20"/>
                <w:szCs w:val="20"/>
                <w:lang w:eastAsia="ru-RU"/>
              </w:rPr>
            </w:pPr>
          </w:p>
        </w:tc>
        <w:tc>
          <w:tcPr>
            <w:tcW w:w="1078"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376991" w:rsidRPr="00DC681B" w:rsidTr="00F82E88">
        <w:trPr>
          <w:trHeight w:val="687"/>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376991" w:rsidRPr="00E923E5" w:rsidRDefault="00376991"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1.3.</w:t>
            </w:r>
          </w:p>
        </w:tc>
        <w:tc>
          <w:tcPr>
            <w:tcW w:w="4066" w:type="dxa"/>
            <w:tcBorders>
              <w:top w:val="nil"/>
              <w:left w:val="nil"/>
              <w:bottom w:val="single" w:sz="4" w:space="0" w:color="auto"/>
              <w:right w:val="nil"/>
            </w:tcBorders>
            <w:shd w:val="clear" w:color="auto" w:fill="auto"/>
            <w:vAlign w:val="center"/>
            <w:hideMark/>
          </w:tcPr>
          <w:p w:rsidR="00376991" w:rsidRPr="00E923E5" w:rsidRDefault="00376991" w:rsidP="00E923E5">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Заключение договора на разработку проектной документации </w:t>
            </w:r>
          </w:p>
        </w:tc>
        <w:tc>
          <w:tcPr>
            <w:tcW w:w="2128" w:type="dxa"/>
            <w:gridSpan w:val="3"/>
            <w:tcBorders>
              <w:top w:val="nil"/>
              <w:left w:val="single" w:sz="4" w:space="0" w:color="auto"/>
              <w:bottom w:val="single" w:sz="4" w:space="0" w:color="auto"/>
              <w:right w:val="single" w:sz="4" w:space="0" w:color="auto"/>
            </w:tcBorders>
            <w:shd w:val="clear" w:color="000000" w:fill="FFFFFF"/>
            <w:vAlign w:val="center"/>
            <w:hideMark/>
          </w:tcPr>
          <w:p w:rsidR="00376991" w:rsidRPr="00491437" w:rsidRDefault="00376991"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не требуется</w:t>
            </w:r>
          </w:p>
        </w:tc>
        <w:tc>
          <w:tcPr>
            <w:tcW w:w="1346" w:type="dxa"/>
            <w:tcBorders>
              <w:top w:val="nil"/>
              <w:left w:val="nil"/>
              <w:bottom w:val="single" w:sz="4" w:space="0" w:color="auto"/>
              <w:right w:val="single" w:sz="4" w:space="0" w:color="auto"/>
            </w:tcBorders>
            <w:shd w:val="clear" w:color="auto" w:fill="auto"/>
            <w:vAlign w:val="center"/>
          </w:tcPr>
          <w:p w:rsidR="00376991" w:rsidRPr="00E923E5" w:rsidRDefault="00376991" w:rsidP="00E923E5">
            <w:pPr>
              <w:spacing w:after="0" w:line="240" w:lineRule="auto"/>
              <w:jc w:val="center"/>
              <w:rPr>
                <w:rFonts w:ascii="Times New Roman" w:eastAsia="Times New Roman" w:hAnsi="Times New Roman"/>
                <w:sz w:val="20"/>
                <w:szCs w:val="20"/>
                <w:lang w:eastAsia="ru-RU"/>
              </w:rPr>
            </w:pPr>
          </w:p>
        </w:tc>
        <w:tc>
          <w:tcPr>
            <w:tcW w:w="1078" w:type="dxa"/>
            <w:tcBorders>
              <w:top w:val="nil"/>
              <w:left w:val="nil"/>
              <w:bottom w:val="single" w:sz="4" w:space="0" w:color="auto"/>
              <w:right w:val="single" w:sz="4" w:space="0" w:color="auto"/>
            </w:tcBorders>
            <w:shd w:val="clear" w:color="auto" w:fill="auto"/>
            <w:vAlign w:val="center"/>
            <w:hideMark/>
          </w:tcPr>
          <w:p w:rsidR="00376991" w:rsidRPr="00E923E5" w:rsidRDefault="00376991"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376991" w:rsidRPr="00E923E5" w:rsidRDefault="00376991"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C93F06" w:rsidRPr="00DC681B" w:rsidTr="00F82E88">
        <w:trPr>
          <w:trHeight w:val="871"/>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1.4.</w:t>
            </w:r>
          </w:p>
        </w:tc>
        <w:tc>
          <w:tcPr>
            <w:tcW w:w="4066" w:type="dxa"/>
            <w:tcBorders>
              <w:top w:val="nil"/>
              <w:left w:val="nil"/>
              <w:bottom w:val="single" w:sz="4" w:space="0" w:color="auto"/>
              <w:right w:val="nil"/>
            </w:tcBorders>
            <w:shd w:val="clear" w:color="auto" w:fill="auto"/>
            <w:vAlign w:val="center"/>
            <w:hideMark/>
          </w:tcPr>
          <w:p w:rsidR="00C93F06" w:rsidRPr="00E923E5" w:rsidRDefault="00C93F06" w:rsidP="00E923E5">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Получение положительного заключения государственной экспертизы на проектную документацию</w:t>
            </w:r>
          </w:p>
        </w:tc>
        <w:tc>
          <w:tcPr>
            <w:tcW w:w="212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не требуется</w:t>
            </w:r>
          </w:p>
        </w:tc>
        <w:tc>
          <w:tcPr>
            <w:tcW w:w="1346" w:type="dxa"/>
            <w:tcBorders>
              <w:top w:val="nil"/>
              <w:left w:val="nil"/>
              <w:bottom w:val="single" w:sz="4" w:space="0" w:color="auto"/>
              <w:right w:val="single" w:sz="4" w:space="0" w:color="auto"/>
            </w:tcBorders>
            <w:shd w:val="clear" w:color="auto" w:fill="auto"/>
          </w:tcPr>
          <w:p w:rsidR="00C93F06" w:rsidRPr="00E923E5" w:rsidRDefault="00C93F06" w:rsidP="00E923E5">
            <w:pPr>
              <w:spacing w:after="0" w:line="240" w:lineRule="auto"/>
              <w:jc w:val="center"/>
              <w:rPr>
                <w:rFonts w:ascii="Times New Roman" w:eastAsia="Times New Roman" w:hAnsi="Times New Roman"/>
                <w:sz w:val="20"/>
                <w:szCs w:val="20"/>
                <w:lang w:eastAsia="ru-RU"/>
              </w:rPr>
            </w:pPr>
          </w:p>
        </w:tc>
        <w:tc>
          <w:tcPr>
            <w:tcW w:w="1078"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A555BC" w:rsidRPr="00DC681B" w:rsidTr="00F81F96">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1.5.</w:t>
            </w:r>
          </w:p>
        </w:tc>
        <w:tc>
          <w:tcPr>
            <w:tcW w:w="406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Разработка</w:t>
            </w:r>
            <w:r w:rsidRPr="00E923E5">
              <w:rPr>
                <w:rFonts w:ascii="Times New Roman" w:eastAsia="Times New Roman" w:hAnsi="Times New Roman"/>
                <w:sz w:val="20"/>
                <w:szCs w:val="20"/>
                <w:lang w:eastAsia="ru-RU"/>
              </w:rPr>
              <w:t xml:space="preserve"> проектной документации </w:t>
            </w:r>
          </w:p>
        </w:tc>
        <w:tc>
          <w:tcPr>
            <w:tcW w:w="2128" w:type="dxa"/>
            <w:gridSpan w:val="3"/>
            <w:tcBorders>
              <w:top w:val="nil"/>
              <w:left w:val="nil"/>
              <w:bottom w:val="single" w:sz="4" w:space="0" w:color="auto"/>
              <w:right w:val="single" w:sz="4" w:space="0" w:color="auto"/>
            </w:tcBorders>
            <w:shd w:val="clear" w:color="000000" w:fill="FFFFFF"/>
            <w:hideMark/>
          </w:tcPr>
          <w:p w:rsidR="00A555BC" w:rsidRDefault="00A555BC" w:rsidP="00E76386">
            <w:pPr>
              <w:jc w:val="center"/>
            </w:pPr>
            <w:r>
              <w:rPr>
                <w:rFonts w:ascii="Times New Roman" w:eastAsia="Times New Roman" w:hAnsi="Times New Roman"/>
                <w:sz w:val="24"/>
                <w:szCs w:val="24"/>
                <w:lang w:eastAsia="ru-RU"/>
              </w:rPr>
              <w:t>не требуется</w:t>
            </w:r>
          </w:p>
        </w:tc>
        <w:tc>
          <w:tcPr>
            <w:tcW w:w="1346" w:type="dxa"/>
            <w:tcBorders>
              <w:top w:val="nil"/>
              <w:left w:val="nil"/>
              <w:bottom w:val="single" w:sz="4" w:space="0" w:color="auto"/>
              <w:right w:val="single" w:sz="4" w:space="0" w:color="auto"/>
            </w:tcBorders>
            <w:shd w:val="clear" w:color="auto" w:fill="auto"/>
            <w:vAlign w:val="center"/>
          </w:tcPr>
          <w:p w:rsidR="00A555BC" w:rsidRPr="00E923E5" w:rsidRDefault="00A555BC" w:rsidP="00E76386">
            <w:pPr>
              <w:spacing w:after="0" w:line="240" w:lineRule="auto"/>
              <w:jc w:val="center"/>
              <w:rPr>
                <w:rFonts w:ascii="Times New Roman" w:eastAsia="Times New Roman" w:hAnsi="Times New Roman"/>
                <w:sz w:val="20"/>
                <w:szCs w:val="20"/>
                <w:lang w:eastAsia="ru-RU"/>
              </w:rPr>
            </w:pPr>
          </w:p>
        </w:tc>
        <w:tc>
          <w:tcPr>
            <w:tcW w:w="1078"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A555BC" w:rsidRPr="00DC681B" w:rsidTr="00775B1C">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1.6.</w:t>
            </w:r>
          </w:p>
        </w:tc>
        <w:tc>
          <w:tcPr>
            <w:tcW w:w="406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Разработка рабочей документации </w:t>
            </w:r>
          </w:p>
        </w:tc>
        <w:tc>
          <w:tcPr>
            <w:tcW w:w="2128" w:type="dxa"/>
            <w:gridSpan w:val="3"/>
            <w:tcBorders>
              <w:top w:val="nil"/>
              <w:left w:val="nil"/>
              <w:bottom w:val="single" w:sz="4" w:space="0" w:color="auto"/>
              <w:right w:val="single" w:sz="4" w:space="0" w:color="auto"/>
            </w:tcBorders>
            <w:shd w:val="clear" w:color="000000" w:fill="FFFFFF"/>
            <w:hideMark/>
          </w:tcPr>
          <w:p w:rsidR="00A555BC" w:rsidRDefault="00A555BC" w:rsidP="00E76386">
            <w:pPr>
              <w:jc w:val="center"/>
            </w:pPr>
            <w:r>
              <w:rPr>
                <w:rFonts w:ascii="Times New Roman" w:eastAsia="Times New Roman" w:hAnsi="Times New Roman"/>
                <w:sz w:val="24"/>
                <w:szCs w:val="24"/>
                <w:lang w:eastAsia="ru-RU"/>
              </w:rPr>
              <w:t>не требуется</w:t>
            </w:r>
          </w:p>
        </w:tc>
        <w:tc>
          <w:tcPr>
            <w:tcW w:w="1346" w:type="dxa"/>
            <w:tcBorders>
              <w:top w:val="nil"/>
              <w:left w:val="nil"/>
              <w:bottom w:val="single" w:sz="4" w:space="0" w:color="auto"/>
              <w:right w:val="single" w:sz="4" w:space="0" w:color="auto"/>
            </w:tcBorders>
            <w:shd w:val="clear" w:color="auto" w:fill="auto"/>
            <w:vAlign w:val="center"/>
          </w:tcPr>
          <w:p w:rsidR="00A555BC" w:rsidRPr="00E923E5" w:rsidRDefault="00A555BC" w:rsidP="00E76386">
            <w:pPr>
              <w:spacing w:after="0" w:line="240" w:lineRule="auto"/>
              <w:jc w:val="center"/>
              <w:rPr>
                <w:rFonts w:ascii="Times New Roman" w:eastAsia="Times New Roman" w:hAnsi="Times New Roman"/>
                <w:sz w:val="20"/>
                <w:szCs w:val="20"/>
                <w:lang w:eastAsia="ru-RU"/>
              </w:rPr>
            </w:pPr>
          </w:p>
        </w:tc>
        <w:tc>
          <w:tcPr>
            <w:tcW w:w="1078"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C93F06" w:rsidRPr="00DC681B" w:rsidTr="00F82E88">
        <w:trPr>
          <w:trHeight w:val="315"/>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b/>
                <w:bCs/>
                <w:sz w:val="20"/>
                <w:szCs w:val="20"/>
                <w:lang w:eastAsia="ru-RU"/>
              </w:rPr>
            </w:pPr>
            <w:r w:rsidRPr="00E923E5">
              <w:rPr>
                <w:rFonts w:ascii="Times New Roman" w:eastAsia="Times New Roman" w:hAnsi="Times New Roman"/>
                <w:b/>
                <w:bCs/>
                <w:sz w:val="20"/>
                <w:szCs w:val="20"/>
                <w:lang w:eastAsia="ru-RU"/>
              </w:rPr>
              <w:t>2</w:t>
            </w:r>
          </w:p>
        </w:tc>
        <w:tc>
          <w:tcPr>
            <w:tcW w:w="406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rPr>
                <w:rFonts w:ascii="Times New Roman" w:eastAsia="Times New Roman" w:hAnsi="Times New Roman"/>
                <w:b/>
                <w:bCs/>
                <w:sz w:val="20"/>
                <w:szCs w:val="20"/>
                <w:lang w:eastAsia="ru-RU"/>
              </w:rPr>
            </w:pPr>
            <w:r w:rsidRPr="00E923E5">
              <w:rPr>
                <w:rFonts w:ascii="Times New Roman" w:eastAsia="Times New Roman" w:hAnsi="Times New Roman"/>
                <w:b/>
                <w:bCs/>
                <w:sz w:val="20"/>
                <w:szCs w:val="20"/>
                <w:lang w:eastAsia="ru-RU"/>
              </w:rPr>
              <w:t xml:space="preserve">Организационный этап </w:t>
            </w:r>
          </w:p>
        </w:tc>
        <w:tc>
          <w:tcPr>
            <w:tcW w:w="978" w:type="dxa"/>
            <w:tcBorders>
              <w:top w:val="nil"/>
              <w:left w:val="nil"/>
              <w:bottom w:val="single" w:sz="4" w:space="0" w:color="auto"/>
              <w:right w:val="single" w:sz="4" w:space="0" w:color="auto"/>
            </w:tcBorders>
            <w:shd w:val="clear" w:color="000000" w:fill="FFFFFF"/>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 </w:t>
            </w:r>
          </w:p>
        </w:tc>
        <w:tc>
          <w:tcPr>
            <w:tcW w:w="1150" w:type="dxa"/>
            <w:gridSpan w:val="2"/>
            <w:tcBorders>
              <w:top w:val="nil"/>
              <w:left w:val="nil"/>
              <w:bottom w:val="single" w:sz="4" w:space="0" w:color="auto"/>
              <w:right w:val="single" w:sz="4" w:space="0" w:color="auto"/>
            </w:tcBorders>
            <w:shd w:val="clear" w:color="000000" w:fill="FFFFFF"/>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 </w:t>
            </w:r>
          </w:p>
        </w:tc>
        <w:tc>
          <w:tcPr>
            <w:tcW w:w="134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376991" w:rsidRPr="00DC681B" w:rsidTr="00F82E88">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376991" w:rsidRPr="00E923E5" w:rsidRDefault="00376991"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2.1.</w:t>
            </w:r>
          </w:p>
        </w:tc>
        <w:tc>
          <w:tcPr>
            <w:tcW w:w="4066" w:type="dxa"/>
            <w:tcBorders>
              <w:top w:val="nil"/>
              <w:left w:val="nil"/>
              <w:bottom w:val="single" w:sz="4" w:space="0" w:color="auto"/>
              <w:right w:val="single" w:sz="4" w:space="0" w:color="auto"/>
            </w:tcBorders>
            <w:shd w:val="clear" w:color="auto" w:fill="auto"/>
            <w:vAlign w:val="center"/>
            <w:hideMark/>
          </w:tcPr>
          <w:p w:rsidR="00376991" w:rsidRPr="00E923E5" w:rsidRDefault="00376991" w:rsidP="00E923E5">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Заключение договора подряда (допсоглашения к договору)</w:t>
            </w:r>
          </w:p>
        </w:tc>
        <w:tc>
          <w:tcPr>
            <w:tcW w:w="2128" w:type="dxa"/>
            <w:gridSpan w:val="3"/>
            <w:tcBorders>
              <w:top w:val="nil"/>
              <w:left w:val="nil"/>
              <w:bottom w:val="single" w:sz="4" w:space="0" w:color="auto"/>
              <w:right w:val="single" w:sz="4" w:space="0" w:color="auto"/>
            </w:tcBorders>
            <w:shd w:val="clear" w:color="000000" w:fill="FFFFFF"/>
            <w:vAlign w:val="center"/>
            <w:hideMark/>
          </w:tcPr>
          <w:p w:rsidR="00376991" w:rsidRPr="00491437" w:rsidRDefault="00376991"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не требуется</w:t>
            </w:r>
          </w:p>
        </w:tc>
        <w:tc>
          <w:tcPr>
            <w:tcW w:w="1346" w:type="dxa"/>
            <w:tcBorders>
              <w:top w:val="nil"/>
              <w:left w:val="nil"/>
              <w:bottom w:val="single" w:sz="4" w:space="0" w:color="auto"/>
              <w:right w:val="single" w:sz="4" w:space="0" w:color="auto"/>
            </w:tcBorders>
            <w:shd w:val="clear" w:color="auto" w:fill="auto"/>
            <w:vAlign w:val="center"/>
            <w:hideMark/>
          </w:tcPr>
          <w:p w:rsidR="00376991" w:rsidRPr="00E923E5" w:rsidRDefault="00376991"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376991" w:rsidRPr="00E923E5" w:rsidRDefault="00376991"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376991" w:rsidRPr="00E923E5" w:rsidRDefault="00376991"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C93F06" w:rsidRPr="00DC681B" w:rsidTr="00F82E88">
        <w:trPr>
          <w:trHeight w:val="785"/>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2.2.</w:t>
            </w:r>
          </w:p>
        </w:tc>
        <w:tc>
          <w:tcPr>
            <w:tcW w:w="406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Получение правоустанавливающих документов для выделения земельного участка под строительство</w:t>
            </w:r>
          </w:p>
        </w:tc>
        <w:tc>
          <w:tcPr>
            <w:tcW w:w="2128" w:type="dxa"/>
            <w:gridSpan w:val="3"/>
            <w:tcBorders>
              <w:top w:val="single" w:sz="4" w:space="0" w:color="auto"/>
              <w:left w:val="nil"/>
              <w:bottom w:val="single" w:sz="4" w:space="0" w:color="auto"/>
              <w:right w:val="single" w:sz="4" w:space="0" w:color="000000"/>
            </w:tcBorders>
            <w:shd w:val="clear" w:color="auto" w:fill="auto"/>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не требуется</w:t>
            </w:r>
          </w:p>
        </w:tc>
        <w:tc>
          <w:tcPr>
            <w:tcW w:w="1346" w:type="dxa"/>
            <w:tcBorders>
              <w:top w:val="nil"/>
              <w:left w:val="nil"/>
              <w:bottom w:val="single" w:sz="4" w:space="0" w:color="auto"/>
              <w:right w:val="single" w:sz="4" w:space="0" w:color="auto"/>
            </w:tcBorders>
            <w:shd w:val="clear" w:color="auto" w:fill="auto"/>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p>
        </w:tc>
        <w:tc>
          <w:tcPr>
            <w:tcW w:w="1078"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A555BC" w:rsidRPr="00DC681B" w:rsidTr="00423432">
        <w:trPr>
          <w:trHeight w:val="863"/>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2.3.</w:t>
            </w:r>
          </w:p>
        </w:tc>
        <w:tc>
          <w:tcPr>
            <w:tcW w:w="4066" w:type="dxa"/>
            <w:tcBorders>
              <w:top w:val="nil"/>
              <w:left w:val="nil"/>
              <w:bottom w:val="single" w:sz="4" w:space="0" w:color="auto"/>
              <w:right w:val="single" w:sz="4" w:space="0" w:color="auto"/>
            </w:tcBorders>
            <w:shd w:val="clear" w:color="auto" w:fill="auto"/>
            <w:vAlign w:val="center"/>
            <w:hideMark/>
          </w:tcPr>
          <w:p w:rsidR="00A555BC" w:rsidRPr="007C5C6B" w:rsidRDefault="00A555BC" w:rsidP="00E76386">
            <w:pPr>
              <w:spacing w:after="0" w:line="240" w:lineRule="auto"/>
              <w:rPr>
                <w:rFonts w:ascii="Times New Roman" w:eastAsia="Times New Roman" w:hAnsi="Times New Roman"/>
                <w:sz w:val="20"/>
                <w:szCs w:val="20"/>
                <w:lang w:eastAsia="ru-RU"/>
              </w:rPr>
            </w:pPr>
            <w:r w:rsidRPr="007C5C6B">
              <w:rPr>
                <w:rFonts w:ascii="Times New Roman" w:eastAsia="Times New Roman" w:hAnsi="Times New Roman"/>
                <w:sz w:val="20"/>
                <w:szCs w:val="20"/>
                <w:lang w:eastAsia="ru-RU"/>
              </w:rPr>
              <w:t>Получение разрешительной документации для реализации СМ</w:t>
            </w:r>
            <w:r>
              <w:rPr>
                <w:rFonts w:ascii="Times New Roman" w:eastAsia="Times New Roman" w:hAnsi="Times New Roman"/>
                <w:sz w:val="20"/>
                <w:szCs w:val="20"/>
                <w:lang w:eastAsia="ru-RU"/>
              </w:rPr>
              <w:t>Р</w:t>
            </w:r>
            <w:r w:rsidRPr="007C5C6B">
              <w:rPr>
                <w:rFonts w:ascii="Times New Roman" w:eastAsia="Times New Roman" w:hAnsi="Times New Roman"/>
                <w:sz w:val="20"/>
                <w:szCs w:val="20"/>
                <w:lang w:eastAsia="ru-RU"/>
              </w:rPr>
              <w:t xml:space="preserve"> </w:t>
            </w:r>
          </w:p>
        </w:tc>
        <w:tc>
          <w:tcPr>
            <w:tcW w:w="2128" w:type="dxa"/>
            <w:gridSpan w:val="3"/>
            <w:tcBorders>
              <w:top w:val="single" w:sz="4" w:space="0" w:color="auto"/>
              <w:left w:val="nil"/>
              <w:bottom w:val="single" w:sz="4" w:space="0" w:color="auto"/>
              <w:right w:val="single" w:sz="4" w:space="0" w:color="000000"/>
            </w:tcBorders>
            <w:shd w:val="clear" w:color="auto" w:fill="auto"/>
          </w:tcPr>
          <w:p w:rsidR="00A555BC" w:rsidRDefault="00A555BC" w:rsidP="00E76386">
            <w:pPr>
              <w:jc w:val="center"/>
            </w:pPr>
            <w:r>
              <w:rPr>
                <w:rFonts w:ascii="Times New Roman" w:eastAsia="Times New Roman" w:hAnsi="Times New Roman"/>
                <w:sz w:val="24"/>
                <w:szCs w:val="24"/>
                <w:lang w:eastAsia="ru-RU"/>
              </w:rPr>
              <w:t>не требуется</w:t>
            </w:r>
          </w:p>
        </w:tc>
        <w:tc>
          <w:tcPr>
            <w:tcW w:w="1346" w:type="dxa"/>
            <w:tcBorders>
              <w:top w:val="nil"/>
              <w:left w:val="nil"/>
              <w:bottom w:val="single" w:sz="4" w:space="0" w:color="auto"/>
              <w:right w:val="single" w:sz="4" w:space="0" w:color="auto"/>
            </w:tcBorders>
            <w:shd w:val="clear" w:color="auto" w:fill="auto"/>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p>
        </w:tc>
        <w:tc>
          <w:tcPr>
            <w:tcW w:w="1078"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C93F06" w:rsidRPr="00DC681B" w:rsidTr="00F82E88">
        <w:trPr>
          <w:trHeight w:val="945"/>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b/>
                <w:bCs/>
                <w:sz w:val="20"/>
                <w:szCs w:val="20"/>
                <w:lang w:eastAsia="ru-RU"/>
              </w:rPr>
            </w:pPr>
            <w:r w:rsidRPr="00E923E5">
              <w:rPr>
                <w:rFonts w:ascii="Times New Roman" w:eastAsia="Times New Roman" w:hAnsi="Times New Roman"/>
                <w:b/>
                <w:bCs/>
                <w:sz w:val="20"/>
                <w:szCs w:val="20"/>
                <w:lang w:eastAsia="ru-RU"/>
              </w:rPr>
              <w:t>3</w:t>
            </w:r>
          </w:p>
        </w:tc>
        <w:tc>
          <w:tcPr>
            <w:tcW w:w="406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rPr>
                <w:rFonts w:ascii="Times New Roman" w:eastAsia="Times New Roman" w:hAnsi="Times New Roman"/>
                <w:b/>
                <w:bCs/>
                <w:sz w:val="20"/>
                <w:szCs w:val="20"/>
                <w:lang w:eastAsia="ru-RU"/>
              </w:rPr>
            </w:pPr>
            <w:r w:rsidRPr="00E923E5">
              <w:rPr>
                <w:rFonts w:ascii="Times New Roman" w:eastAsia="Times New Roman" w:hAnsi="Times New Roman"/>
                <w:b/>
                <w:bCs/>
                <w:sz w:val="20"/>
                <w:szCs w:val="20"/>
                <w:lang w:eastAsia="ru-RU"/>
              </w:rPr>
              <w:t xml:space="preserve">Сетевое строительство (реконструкция) и пусконаладочные работы </w:t>
            </w:r>
          </w:p>
        </w:tc>
        <w:tc>
          <w:tcPr>
            <w:tcW w:w="1008" w:type="dxa"/>
            <w:gridSpan w:val="2"/>
            <w:tcBorders>
              <w:top w:val="nil"/>
              <w:left w:val="nil"/>
              <w:bottom w:val="single" w:sz="4" w:space="0" w:color="auto"/>
              <w:right w:val="single" w:sz="4" w:space="0" w:color="auto"/>
            </w:tcBorders>
            <w:shd w:val="clear" w:color="auto" w:fill="auto"/>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 </w:t>
            </w:r>
          </w:p>
        </w:tc>
        <w:tc>
          <w:tcPr>
            <w:tcW w:w="134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A555BC" w:rsidRPr="00DC681B" w:rsidTr="00A04CC1">
        <w:trPr>
          <w:trHeight w:val="945"/>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3.1.</w:t>
            </w:r>
          </w:p>
        </w:tc>
        <w:tc>
          <w:tcPr>
            <w:tcW w:w="406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Подготовка площадки строительства для подстанций, трассы - для ЛЭП </w:t>
            </w:r>
          </w:p>
        </w:tc>
        <w:tc>
          <w:tcPr>
            <w:tcW w:w="2128" w:type="dxa"/>
            <w:gridSpan w:val="3"/>
            <w:tcBorders>
              <w:top w:val="nil"/>
              <w:left w:val="nil"/>
              <w:bottom w:val="single" w:sz="4" w:space="0" w:color="auto"/>
              <w:right w:val="single" w:sz="4" w:space="0" w:color="auto"/>
            </w:tcBorders>
            <w:shd w:val="clear" w:color="auto" w:fill="auto"/>
            <w:hideMark/>
          </w:tcPr>
          <w:p w:rsidR="00A555BC" w:rsidRDefault="00A555BC" w:rsidP="00E76386">
            <w:pPr>
              <w:jc w:val="center"/>
            </w:pPr>
            <w:r>
              <w:rPr>
                <w:rFonts w:ascii="Times New Roman" w:eastAsia="Times New Roman" w:hAnsi="Times New Roman"/>
                <w:sz w:val="24"/>
                <w:szCs w:val="24"/>
                <w:lang w:eastAsia="ru-RU"/>
              </w:rPr>
              <w:t>не требуется</w:t>
            </w:r>
          </w:p>
        </w:tc>
        <w:tc>
          <w:tcPr>
            <w:tcW w:w="134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272466" w:rsidRPr="00DC681B" w:rsidTr="00F82E88">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3.2.</w:t>
            </w:r>
          </w:p>
        </w:tc>
        <w:tc>
          <w:tcPr>
            <w:tcW w:w="406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Поставка основного оборудования</w:t>
            </w:r>
          </w:p>
        </w:tc>
        <w:tc>
          <w:tcPr>
            <w:tcW w:w="1008" w:type="dxa"/>
            <w:gridSpan w:val="2"/>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CF376E">
              <w:rPr>
                <w:rFonts w:ascii="Times New Roman" w:eastAsia="Times New Roman" w:hAnsi="Times New Roman"/>
                <w:sz w:val="20"/>
                <w:szCs w:val="20"/>
                <w:lang w:eastAsia="ru-RU"/>
              </w:rPr>
              <w:t>20</w:t>
            </w:r>
            <w:r>
              <w:rPr>
                <w:rFonts w:ascii="Times New Roman" w:eastAsia="Times New Roman" w:hAnsi="Times New Roman"/>
                <w:sz w:val="20"/>
                <w:szCs w:val="20"/>
                <w:lang w:eastAsia="ru-RU"/>
              </w:rPr>
              <w:t>24</w:t>
            </w:r>
            <w:r w:rsidRPr="00CF376E">
              <w:rPr>
                <w:rFonts w:ascii="Times New Roman" w:eastAsia="Times New Roman" w:hAnsi="Times New Roman"/>
                <w:sz w:val="20"/>
                <w:szCs w:val="20"/>
                <w:lang w:eastAsia="ru-RU"/>
              </w:rPr>
              <w:t xml:space="preserve"> г.</w:t>
            </w:r>
          </w:p>
        </w:tc>
        <w:tc>
          <w:tcPr>
            <w:tcW w:w="1120" w:type="dxa"/>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5457DD">
              <w:rPr>
                <w:rFonts w:ascii="Times New Roman" w:eastAsia="Times New Roman" w:hAnsi="Times New Roman"/>
                <w:sz w:val="20"/>
                <w:szCs w:val="20"/>
                <w:lang w:eastAsia="ru-RU"/>
              </w:rPr>
              <w:t>2024 г.</w:t>
            </w:r>
          </w:p>
        </w:tc>
        <w:tc>
          <w:tcPr>
            <w:tcW w:w="134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272466" w:rsidRPr="00DC681B" w:rsidTr="00F82E88">
        <w:trPr>
          <w:trHeight w:val="557"/>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3.3.</w:t>
            </w:r>
          </w:p>
        </w:tc>
        <w:tc>
          <w:tcPr>
            <w:tcW w:w="406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Монтаж основного оборудования </w:t>
            </w:r>
          </w:p>
        </w:tc>
        <w:tc>
          <w:tcPr>
            <w:tcW w:w="1008" w:type="dxa"/>
            <w:gridSpan w:val="2"/>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713966">
              <w:rPr>
                <w:rFonts w:ascii="Times New Roman" w:eastAsia="Times New Roman" w:hAnsi="Times New Roman"/>
                <w:sz w:val="20"/>
                <w:szCs w:val="20"/>
                <w:lang w:eastAsia="ru-RU"/>
              </w:rPr>
              <w:t>2024 г.</w:t>
            </w:r>
          </w:p>
        </w:tc>
        <w:tc>
          <w:tcPr>
            <w:tcW w:w="1120" w:type="dxa"/>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5457DD">
              <w:rPr>
                <w:rFonts w:ascii="Times New Roman" w:eastAsia="Times New Roman" w:hAnsi="Times New Roman"/>
                <w:sz w:val="20"/>
                <w:szCs w:val="20"/>
                <w:lang w:eastAsia="ru-RU"/>
              </w:rPr>
              <w:t>2024 г.</w:t>
            </w:r>
          </w:p>
        </w:tc>
        <w:tc>
          <w:tcPr>
            <w:tcW w:w="134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272466" w:rsidRPr="00DC681B" w:rsidTr="00F82E88">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3.4.</w:t>
            </w:r>
          </w:p>
        </w:tc>
        <w:tc>
          <w:tcPr>
            <w:tcW w:w="406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Пусконаладочные работы </w:t>
            </w:r>
          </w:p>
        </w:tc>
        <w:tc>
          <w:tcPr>
            <w:tcW w:w="1008" w:type="dxa"/>
            <w:gridSpan w:val="2"/>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713966">
              <w:rPr>
                <w:rFonts w:ascii="Times New Roman" w:eastAsia="Times New Roman" w:hAnsi="Times New Roman"/>
                <w:sz w:val="20"/>
                <w:szCs w:val="20"/>
                <w:lang w:eastAsia="ru-RU"/>
              </w:rPr>
              <w:t>2024 г.</w:t>
            </w:r>
          </w:p>
        </w:tc>
        <w:tc>
          <w:tcPr>
            <w:tcW w:w="1120" w:type="dxa"/>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5457DD">
              <w:rPr>
                <w:rFonts w:ascii="Times New Roman" w:eastAsia="Times New Roman" w:hAnsi="Times New Roman"/>
                <w:sz w:val="20"/>
                <w:szCs w:val="20"/>
                <w:lang w:eastAsia="ru-RU"/>
              </w:rPr>
              <w:t>2024 г.</w:t>
            </w:r>
          </w:p>
        </w:tc>
        <w:tc>
          <w:tcPr>
            <w:tcW w:w="134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272466" w:rsidRPr="00DC681B" w:rsidTr="00F82E88">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3.5.</w:t>
            </w:r>
          </w:p>
        </w:tc>
        <w:tc>
          <w:tcPr>
            <w:tcW w:w="406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Завершение строительства </w:t>
            </w:r>
          </w:p>
        </w:tc>
        <w:tc>
          <w:tcPr>
            <w:tcW w:w="1008" w:type="dxa"/>
            <w:gridSpan w:val="2"/>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713966">
              <w:rPr>
                <w:rFonts w:ascii="Times New Roman" w:eastAsia="Times New Roman" w:hAnsi="Times New Roman"/>
                <w:sz w:val="20"/>
                <w:szCs w:val="20"/>
                <w:lang w:eastAsia="ru-RU"/>
              </w:rPr>
              <w:t>2024 г.</w:t>
            </w:r>
          </w:p>
        </w:tc>
        <w:tc>
          <w:tcPr>
            <w:tcW w:w="1120" w:type="dxa"/>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5457DD">
              <w:rPr>
                <w:rFonts w:ascii="Times New Roman" w:eastAsia="Times New Roman" w:hAnsi="Times New Roman"/>
                <w:sz w:val="20"/>
                <w:szCs w:val="20"/>
                <w:lang w:eastAsia="ru-RU"/>
              </w:rPr>
              <w:t>2024 г.</w:t>
            </w:r>
          </w:p>
        </w:tc>
        <w:tc>
          <w:tcPr>
            <w:tcW w:w="134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C93F06" w:rsidRPr="00DC681B" w:rsidTr="00F82E88">
        <w:trPr>
          <w:trHeight w:val="399"/>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b/>
                <w:bCs/>
                <w:sz w:val="20"/>
                <w:szCs w:val="20"/>
                <w:lang w:eastAsia="ru-RU"/>
              </w:rPr>
            </w:pPr>
            <w:r w:rsidRPr="00E923E5">
              <w:rPr>
                <w:rFonts w:ascii="Times New Roman" w:eastAsia="Times New Roman" w:hAnsi="Times New Roman"/>
                <w:b/>
                <w:bCs/>
                <w:sz w:val="20"/>
                <w:szCs w:val="20"/>
                <w:lang w:eastAsia="ru-RU"/>
              </w:rPr>
              <w:t>4</w:t>
            </w:r>
          </w:p>
        </w:tc>
        <w:tc>
          <w:tcPr>
            <w:tcW w:w="406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rPr>
                <w:rFonts w:ascii="Times New Roman" w:eastAsia="Times New Roman" w:hAnsi="Times New Roman"/>
                <w:b/>
                <w:bCs/>
                <w:sz w:val="20"/>
                <w:szCs w:val="20"/>
                <w:lang w:eastAsia="ru-RU"/>
              </w:rPr>
            </w:pPr>
            <w:r w:rsidRPr="00E923E5">
              <w:rPr>
                <w:rFonts w:ascii="Times New Roman" w:eastAsia="Times New Roman" w:hAnsi="Times New Roman"/>
                <w:b/>
                <w:bCs/>
                <w:sz w:val="20"/>
                <w:szCs w:val="20"/>
                <w:lang w:eastAsia="ru-RU"/>
              </w:rPr>
              <w:t xml:space="preserve">Испытания и ввод в эксплуатацию </w:t>
            </w:r>
          </w:p>
        </w:tc>
        <w:tc>
          <w:tcPr>
            <w:tcW w:w="1008" w:type="dxa"/>
            <w:gridSpan w:val="2"/>
            <w:tcBorders>
              <w:top w:val="nil"/>
              <w:left w:val="nil"/>
              <w:bottom w:val="single" w:sz="4" w:space="0" w:color="auto"/>
              <w:right w:val="single" w:sz="4" w:space="0" w:color="auto"/>
            </w:tcBorders>
            <w:shd w:val="clear" w:color="auto" w:fill="auto"/>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 </w:t>
            </w:r>
          </w:p>
        </w:tc>
        <w:tc>
          <w:tcPr>
            <w:tcW w:w="1120" w:type="dxa"/>
            <w:tcBorders>
              <w:top w:val="nil"/>
              <w:left w:val="nil"/>
              <w:bottom w:val="single" w:sz="4" w:space="0" w:color="auto"/>
              <w:right w:val="single" w:sz="4" w:space="0" w:color="auto"/>
            </w:tcBorders>
            <w:shd w:val="clear" w:color="auto" w:fill="auto"/>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 </w:t>
            </w:r>
          </w:p>
        </w:tc>
        <w:tc>
          <w:tcPr>
            <w:tcW w:w="134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C93F06" w:rsidRPr="00DC681B" w:rsidTr="00F82E88">
        <w:trPr>
          <w:trHeight w:val="63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4.1.</w:t>
            </w:r>
          </w:p>
        </w:tc>
        <w:tc>
          <w:tcPr>
            <w:tcW w:w="4066" w:type="dxa"/>
            <w:tcBorders>
              <w:top w:val="single" w:sz="4" w:space="0" w:color="auto"/>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xml:space="preserve">Комплексное опробование оборудования </w:t>
            </w:r>
          </w:p>
        </w:tc>
        <w:tc>
          <w:tcPr>
            <w:tcW w:w="2128" w:type="dxa"/>
            <w:gridSpan w:val="3"/>
            <w:tcBorders>
              <w:top w:val="single" w:sz="4" w:space="0" w:color="auto"/>
              <w:left w:val="nil"/>
              <w:bottom w:val="single" w:sz="4" w:space="0" w:color="auto"/>
              <w:right w:val="single" w:sz="4" w:space="0" w:color="000000"/>
            </w:tcBorders>
            <w:shd w:val="clear" w:color="auto" w:fill="auto"/>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не требуется</w:t>
            </w:r>
          </w:p>
        </w:tc>
        <w:tc>
          <w:tcPr>
            <w:tcW w:w="1346" w:type="dxa"/>
            <w:tcBorders>
              <w:top w:val="single" w:sz="4" w:space="0" w:color="auto"/>
              <w:left w:val="nil"/>
              <w:bottom w:val="single" w:sz="4" w:space="0" w:color="auto"/>
              <w:right w:val="single" w:sz="4" w:space="0" w:color="auto"/>
            </w:tcBorders>
            <w:shd w:val="clear" w:color="auto" w:fill="auto"/>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p>
        </w:tc>
        <w:tc>
          <w:tcPr>
            <w:tcW w:w="1078" w:type="dxa"/>
            <w:tcBorders>
              <w:top w:val="single" w:sz="4" w:space="0" w:color="auto"/>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C93F06" w:rsidRPr="00DC681B" w:rsidTr="00F82E88">
        <w:trPr>
          <w:trHeight w:val="906"/>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4.2.</w:t>
            </w:r>
          </w:p>
        </w:tc>
        <w:tc>
          <w:tcPr>
            <w:tcW w:w="406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Оформление (подписание) актов об осуществлении технологического присоединения к электрическим сетям</w:t>
            </w:r>
          </w:p>
        </w:tc>
        <w:tc>
          <w:tcPr>
            <w:tcW w:w="2128" w:type="dxa"/>
            <w:gridSpan w:val="3"/>
            <w:tcBorders>
              <w:top w:val="single" w:sz="4" w:space="0" w:color="auto"/>
              <w:left w:val="nil"/>
              <w:bottom w:val="single" w:sz="4" w:space="0" w:color="auto"/>
              <w:right w:val="single" w:sz="4" w:space="0" w:color="000000"/>
            </w:tcBorders>
            <w:shd w:val="clear" w:color="auto" w:fill="auto"/>
            <w:vAlign w:val="center"/>
            <w:hideMark/>
          </w:tcPr>
          <w:p w:rsidR="00C93F06" w:rsidRPr="00491437" w:rsidRDefault="00C93F06" w:rsidP="002A7BDA">
            <w:pPr>
              <w:spacing w:after="0" w:line="240" w:lineRule="auto"/>
              <w:jc w:val="center"/>
              <w:rPr>
                <w:rFonts w:ascii="Times New Roman" w:eastAsia="Times New Roman" w:hAnsi="Times New Roman"/>
                <w:sz w:val="20"/>
                <w:szCs w:val="20"/>
                <w:lang w:eastAsia="ru-RU"/>
              </w:rPr>
            </w:pPr>
            <w:r w:rsidRPr="00491437">
              <w:rPr>
                <w:rFonts w:ascii="Times New Roman" w:eastAsia="Times New Roman" w:hAnsi="Times New Roman"/>
                <w:sz w:val="20"/>
                <w:szCs w:val="20"/>
                <w:lang w:eastAsia="ru-RU"/>
              </w:rPr>
              <w:t>не требуется</w:t>
            </w:r>
          </w:p>
        </w:tc>
        <w:tc>
          <w:tcPr>
            <w:tcW w:w="1346" w:type="dxa"/>
            <w:tcBorders>
              <w:top w:val="nil"/>
              <w:left w:val="nil"/>
              <w:bottom w:val="single" w:sz="4" w:space="0" w:color="auto"/>
              <w:right w:val="single" w:sz="4" w:space="0" w:color="auto"/>
            </w:tcBorders>
            <w:shd w:val="clear" w:color="auto" w:fill="auto"/>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p>
        </w:tc>
        <w:tc>
          <w:tcPr>
            <w:tcW w:w="1078"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C93F06" w:rsidRPr="00E923E5" w:rsidRDefault="00C93F06" w:rsidP="00E923E5">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A555BC" w:rsidRPr="00DC681B" w:rsidTr="0029151B">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4.3.</w:t>
            </w:r>
          </w:p>
        </w:tc>
        <w:tc>
          <w:tcPr>
            <w:tcW w:w="406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Получение разрешения на ввод объекта в эксплуатацию</w:t>
            </w:r>
          </w:p>
        </w:tc>
        <w:tc>
          <w:tcPr>
            <w:tcW w:w="2128" w:type="dxa"/>
            <w:gridSpan w:val="3"/>
            <w:tcBorders>
              <w:top w:val="nil"/>
              <w:left w:val="nil"/>
              <w:bottom w:val="single" w:sz="4" w:space="0" w:color="auto"/>
              <w:right w:val="single" w:sz="4" w:space="0" w:color="auto"/>
            </w:tcBorders>
            <w:shd w:val="clear" w:color="auto" w:fill="auto"/>
            <w:hideMark/>
          </w:tcPr>
          <w:p w:rsidR="00A555BC" w:rsidRDefault="00A555BC" w:rsidP="00E76386">
            <w:pPr>
              <w:jc w:val="center"/>
            </w:pPr>
            <w:r>
              <w:rPr>
                <w:rFonts w:ascii="Times New Roman" w:eastAsia="Times New Roman" w:hAnsi="Times New Roman"/>
                <w:sz w:val="24"/>
                <w:szCs w:val="24"/>
                <w:lang w:eastAsia="ru-RU"/>
              </w:rPr>
              <w:t>не требуется</w:t>
            </w:r>
          </w:p>
        </w:tc>
        <w:tc>
          <w:tcPr>
            <w:tcW w:w="134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A555BC" w:rsidRPr="00E923E5" w:rsidRDefault="00A555BC" w:rsidP="00E7638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r w:rsidR="00272466" w:rsidRPr="00DC681B" w:rsidTr="00F82E88">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4.4.</w:t>
            </w:r>
          </w:p>
        </w:tc>
        <w:tc>
          <w:tcPr>
            <w:tcW w:w="406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Ввод в эксплуатацию объекта сетевого строительства</w:t>
            </w:r>
          </w:p>
        </w:tc>
        <w:tc>
          <w:tcPr>
            <w:tcW w:w="978" w:type="dxa"/>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267F81">
              <w:rPr>
                <w:rFonts w:ascii="Times New Roman" w:eastAsia="Times New Roman" w:hAnsi="Times New Roman"/>
                <w:sz w:val="20"/>
                <w:szCs w:val="20"/>
                <w:lang w:eastAsia="ru-RU"/>
              </w:rPr>
              <w:t>2024 г.</w:t>
            </w:r>
          </w:p>
        </w:tc>
        <w:tc>
          <w:tcPr>
            <w:tcW w:w="1150" w:type="dxa"/>
            <w:gridSpan w:val="2"/>
            <w:tcBorders>
              <w:top w:val="nil"/>
              <w:left w:val="nil"/>
              <w:bottom w:val="single" w:sz="4" w:space="0" w:color="auto"/>
              <w:right w:val="single" w:sz="4" w:space="0" w:color="auto"/>
            </w:tcBorders>
            <w:shd w:val="clear" w:color="auto" w:fill="auto"/>
            <w:hideMark/>
          </w:tcPr>
          <w:p w:rsidR="00272466" w:rsidRDefault="00272466" w:rsidP="00272466">
            <w:pPr>
              <w:jc w:val="center"/>
            </w:pPr>
            <w:r w:rsidRPr="00267F81">
              <w:rPr>
                <w:rFonts w:ascii="Times New Roman" w:eastAsia="Times New Roman" w:hAnsi="Times New Roman"/>
                <w:sz w:val="20"/>
                <w:szCs w:val="20"/>
                <w:lang w:eastAsia="ru-RU"/>
              </w:rPr>
              <w:t>2024 г.</w:t>
            </w:r>
          </w:p>
        </w:tc>
        <w:tc>
          <w:tcPr>
            <w:tcW w:w="134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078"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272466" w:rsidRPr="00E923E5" w:rsidRDefault="00272466" w:rsidP="00272466">
            <w:pPr>
              <w:spacing w:after="0" w:line="240" w:lineRule="auto"/>
              <w:jc w:val="center"/>
              <w:rPr>
                <w:rFonts w:ascii="Times New Roman" w:eastAsia="Times New Roman" w:hAnsi="Times New Roman"/>
                <w:sz w:val="20"/>
                <w:szCs w:val="20"/>
                <w:lang w:eastAsia="ru-RU"/>
              </w:rPr>
            </w:pPr>
            <w:r w:rsidRPr="00E923E5">
              <w:rPr>
                <w:rFonts w:ascii="Times New Roman" w:eastAsia="Times New Roman" w:hAnsi="Times New Roman"/>
                <w:sz w:val="20"/>
                <w:szCs w:val="20"/>
                <w:lang w:eastAsia="ru-RU"/>
              </w:rPr>
              <w:t> </w:t>
            </w:r>
          </w:p>
        </w:tc>
      </w:tr>
    </w:tbl>
    <w:p w:rsidR="00AA456B" w:rsidRDefault="008A20EF" w:rsidP="008A20EF">
      <w:pPr>
        <w:spacing w:after="0"/>
        <w:rPr>
          <w:rFonts w:ascii="Times New Roman" w:hAnsi="Times New Roman"/>
        </w:rPr>
      </w:pPr>
      <w:r>
        <w:rPr>
          <w:rFonts w:ascii="Times New Roman" w:hAnsi="Times New Roman"/>
        </w:rPr>
        <w:lastRenderedPageBreak/>
        <w:tab/>
      </w:r>
      <w:r w:rsidR="00AA456B" w:rsidRPr="00E85DCD">
        <w:rPr>
          <w:rFonts w:ascii="Times New Roman" w:hAnsi="Times New Roman"/>
        </w:rPr>
        <w:t>5.2. Плановые показатели реализации инвестиционного проекта на период строительства:</w:t>
      </w:r>
      <w:r w:rsidR="00AA456B" w:rsidRPr="00E85DCD">
        <w:rPr>
          <w:rFonts w:ascii="Times New Roman" w:hAnsi="Times New Roman"/>
        </w:rPr>
        <w:tab/>
      </w:r>
    </w:p>
    <w:p w:rsidR="00AA456B" w:rsidRDefault="00AA456B" w:rsidP="00674351">
      <w:pPr>
        <w:spacing w:after="0"/>
        <w:jc w:val="both"/>
        <w:rPr>
          <w:rFonts w:ascii="Times New Roman" w:hAnsi="Times New Roman"/>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5347"/>
        <w:gridCol w:w="1985"/>
        <w:gridCol w:w="1417"/>
      </w:tblGrid>
      <w:tr w:rsidR="00C56573" w:rsidRPr="00DC681B" w:rsidTr="00C56573">
        <w:trPr>
          <w:trHeight w:val="827"/>
        </w:trPr>
        <w:tc>
          <w:tcPr>
            <w:tcW w:w="749" w:type="dxa"/>
            <w:shd w:val="clear" w:color="auto" w:fill="auto"/>
            <w:vAlign w:val="center"/>
            <w:hideMark/>
          </w:tcPr>
          <w:p w:rsidR="00C56573" w:rsidRPr="00DC681B" w:rsidRDefault="00C56573" w:rsidP="00DC681B">
            <w:pPr>
              <w:spacing w:after="0" w:line="240" w:lineRule="auto"/>
              <w:jc w:val="center"/>
              <w:rPr>
                <w:rFonts w:ascii="Times New Roman" w:hAnsi="Times New Roman"/>
              </w:rPr>
            </w:pPr>
            <w:r w:rsidRPr="00DC681B">
              <w:rPr>
                <w:rFonts w:ascii="Times New Roman" w:hAnsi="Times New Roman"/>
              </w:rPr>
              <w:tab/>
              <w:t>№ п/п</w:t>
            </w:r>
          </w:p>
        </w:tc>
        <w:tc>
          <w:tcPr>
            <w:tcW w:w="5347" w:type="dxa"/>
            <w:shd w:val="clear" w:color="auto" w:fill="auto"/>
            <w:vAlign w:val="center"/>
            <w:hideMark/>
          </w:tcPr>
          <w:p w:rsidR="00C56573" w:rsidRPr="00DC681B" w:rsidRDefault="00C56573" w:rsidP="00DC681B">
            <w:pPr>
              <w:spacing w:after="0" w:line="240" w:lineRule="auto"/>
              <w:jc w:val="center"/>
              <w:rPr>
                <w:rFonts w:ascii="Times New Roman" w:hAnsi="Times New Roman"/>
              </w:rPr>
            </w:pPr>
            <w:r w:rsidRPr="00DC681B">
              <w:rPr>
                <w:rFonts w:ascii="Times New Roman" w:hAnsi="Times New Roman"/>
              </w:rPr>
              <w:t>Наименование</w:t>
            </w:r>
          </w:p>
        </w:tc>
        <w:tc>
          <w:tcPr>
            <w:tcW w:w="1985" w:type="dxa"/>
            <w:shd w:val="clear" w:color="auto" w:fill="auto"/>
            <w:vAlign w:val="center"/>
            <w:hideMark/>
          </w:tcPr>
          <w:p w:rsidR="00C56573" w:rsidRPr="00DC681B" w:rsidRDefault="00C56573" w:rsidP="00DC681B">
            <w:pPr>
              <w:spacing w:after="0" w:line="240" w:lineRule="auto"/>
              <w:jc w:val="center"/>
              <w:rPr>
                <w:rFonts w:ascii="Times New Roman" w:hAnsi="Times New Roman"/>
              </w:rPr>
            </w:pPr>
            <w:r w:rsidRPr="00DC681B">
              <w:rPr>
                <w:rFonts w:ascii="Times New Roman" w:hAnsi="Times New Roman"/>
              </w:rPr>
              <w:t>Ед. изм.</w:t>
            </w:r>
          </w:p>
        </w:tc>
        <w:tc>
          <w:tcPr>
            <w:tcW w:w="1417" w:type="dxa"/>
            <w:shd w:val="clear" w:color="auto" w:fill="auto"/>
            <w:vAlign w:val="center"/>
            <w:hideMark/>
          </w:tcPr>
          <w:p w:rsidR="00C56573" w:rsidRPr="009C63F8" w:rsidRDefault="00C56573" w:rsidP="00272466">
            <w:pPr>
              <w:spacing w:after="0" w:line="240" w:lineRule="auto"/>
              <w:jc w:val="center"/>
              <w:rPr>
                <w:rFonts w:ascii="Times New Roman" w:hAnsi="Times New Roman"/>
              </w:rPr>
            </w:pPr>
            <w:r w:rsidRPr="00DC681B">
              <w:rPr>
                <w:rFonts w:ascii="Times New Roman" w:hAnsi="Times New Roman"/>
              </w:rPr>
              <w:t>20</w:t>
            </w:r>
            <w:r w:rsidR="000F1BB8">
              <w:rPr>
                <w:rFonts w:ascii="Times New Roman" w:hAnsi="Times New Roman"/>
              </w:rPr>
              <w:t>2</w:t>
            </w:r>
            <w:r w:rsidR="00272466">
              <w:rPr>
                <w:rFonts w:ascii="Times New Roman" w:hAnsi="Times New Roman"/>
              </w:rPr>
              <w:t>4</w:t>
            </w:r>
            <w:r w:rsidR="000F1BB8">
              <w:rPr>
                <w:rFonts w:ascii="Times New Roman" w:hAnsi="Times New Roman"/>
              </w:rPr>
              <w:t xml:space="preserve"> г.</w:t>
            </w:r>
          </w:p>
        </w:tc>
      </w:tr>
      <w:tr w:rsidR="00212E7B" w:rsidRPr="00DC681B" w:rsidTr="00C56573">
        <w:trPr>
          <w:trHeight w:val="645"/>
        </w:trPr>
        <w:tc>
          <w:tcPr>
            <w:tcW w:w="749" w:type="dxa"/>
            <w:shd w:val="clear" w:color="auto" w:fill="auto"/>
            <w:vAlign w:val="center"/>
          </w:tcPr>
          <w:p w:rsidR="00212E7B" w:rsidRPr="00DC681B" w:rsidRDefault="00212E7B" w:rsidP="00212E7B">
            <w:pPr>
              <w:spacing w:after="0" w:line="240" w:lineRule="auto"/>
              <w:jc w:val="center"/>
              <w:rPr>
                <w:rFonts w:ascii="Times New Roman" w:hAnsi="Times New Roman"/>
              </w:rPr>
            </w:pPr>
            <w:r w:rsidRPr="00DC681B">
              <w:rPr>
                <w:rFonts w:ascii="Times New Roman" w:hAnsi="Times New Roman"/>
              </w:rPr>
              <w:t>1</w:t>
            </w:r>
          </w:p>
        </w:tc>
        <w:tc>
          <w:tcPr>
            <w:tcW w:w="5347" w:type="dxa"/>
            <w:shd w:val="clear" w:color="auto" w:fill="auto"/>
            <w:vAlign w:val="center"/>
          </w:tcPr>
          <w:p w:rsidR="00212E7B" w:rsidRPr="00DC681B" w:rsidRDefault="00212E7B" w:rsidP="00212E7B">
            <w:pPr>
              <w:spacing w:after="0" w:line="240" w:lineRule="auto"/>
              <w:rPr>
                <w:rFonts w:ascii="Times New Roman" w:hAnsi="Times New Roman"/>
              </w:rPr>
            </w:pPr>
            <w:r w:rsidRPr="00DC681B">
              <w:rPr>
                <w:rFonts w:ascii="Times New Roman" w:hAnsi="Times New Roman"/>
              </w:rPr>
              <w:t>Финансирование</w:t>
            </w:r>
          </w:p>
        </w:tc>
        <w:tc>
          <w:tcPr>
            <w:tcW w:w="1985" w:type="dxa"/>
            <w:shd w:val="clear" w:color="auto" w:fill="auto"/>
            <w:vAlign w:val="center"/>
          </w:tcPr>
          <w:p w:rsidR="00212E7B" w:rsidRPr="00DC681B" w:rsidRDefault="00212E7B" w:rsidP="00212E7B">
            <w:pPr>
              <w:spacing w:after="0" w:line="240" w:lineRule="auto"/>
              <w:jc w:val="center"/>
              <w:rPr>
                <w:rFonts w:ascii="Times New Roman" w:hAnsi="Times New Roman"/>
              </w:rPr>
            </w:pPr>
            <w:r w:rsidRPr="00DC681B">
              <w:rPr>
                <w:rFonts w:ascii="Times New Roman" w:hAnsi="Times New Roman"/>
              </w:rPr>
              <w:t>тыс. руб.                без НДС</w:t>
            </w:r>
          </w:p>
        </w:tc>
        <w:tc>
          <w:tcPr>
            <w:tcW w:w="1417" w:type="dxa"/>
            <w:shd w:val="clear" w:color="auto" w:fill="auto"/>
          </w:tcPr>
          <w:p w:rsidR="00212E7B" w:rsidRDefault="00ED66E1" w:rsidP="007414D1">
            <w:r>
              <w:rPr>
                <w:rFonts w:ascii="Times New Roman" w:hAnsi="Times New Roman"/>
                <w:bCs/>
                <w:color w:val="000000"/>
              </w:rPr>
              <w:t>33</w:t>
            </w:r>
            <w:r w:rsidR="007414D1">
              <w:rPr>
                <w:rFonts w:ascii="Times New Roman" w:hAnsi="Times New Roman"/>
                <w:bCs/>
                <w:color w:val="000000"/>
              </w:rPr>
              <w:t>7</w:t>
            </w:r>
            <w:r>
              <w:rPr>
                <w:rFonts w:ascii="Times New Roman" w:hAnsi="Times New Roman"/>
                <w:bCs/>
                <w:color w:val="000000"/>
              </w:rPr>
              <w:t>,</w:t>
            </w:r>
            <w:r w:rsidR="007414D1">
              <w:rPr>
                <w:rFonts w:ascii="Times New Roman" w:hAnsi="Times New Roman"/>
                <w:bCs/>
                <w:color w:val="000000"/>
              </w:rPr>
              <w:t>500</w:t>
            </w:r>
          </w:p>
        </w:tc>
      </w:tr>
      <w:tr w:rsidR="007414D1" w:rsidRPr="00DC681B" w:rsidTr="00C56573">
        <w:trPr>
          <w:trHeight w:val="675"/>
        </w:trPr>
        <w:tc>
          <w:tcPr>
            <w:tcW w:w="749" w:type="dxa"/>
            <w:shd w:val="clear" w:color="auto" w:fill="auto"/>
            <w:vAlign w:val="center"/>
            <w:hideMark/>
          </w:tcPr>
          <w:p w:rsidR="007414D1" w:rsidRPr="00DC681B" w:rsidRDefault="007414D1" w:rsidP="00212E7B">
            <w:pPr>
              <w:spacing w:after="0" w:line="240" w:lineRule="auto"/>
              <w:jc w:val="center"/>
              <w:rPr>
                <w:rFonts w:ascii="Times New Roman" w:hAnsi="Times New Roman"/>
              </w:rPr>
            </w:pPr>
            <w:r w:rsidRPr="00DC681B">
              <w:rPr>
                <w:rFonts w:ascii="Times New Roman" w:hAnsi="Times New Roman"/>
              </w:rPr>
              <w:t>1</w:t>
            </w:r>
          </w:p>
        </w:tc>
        <w:tc>
          <w:tcPr>
            <w:tcW w:w="5347" w:type="dxa"/>
            <w:shd w:val="clear" w:color="auto" w:fill="auto"/>
            <w:vAlign w:val="center"/>
            <w:hideMark/>
          </w:tcPr>
          <w:p w:rsidR="007414D1" w:rsidRPr="00DC681B" w:rsidRDefault="007414D1" w:rsidP="00212E7B">
            <w:pPr>
              <w:spacing w:after="0" w:line="240" w:lineRule="auto"/>
              <w:rPr>
                <w:rFonts w:ascii="Times New Roman" w:hAnsi="Times New Roman"/>
              </w:rPr>
            </w:pPr>
            <w:r w:rsidRPr="00DC681B">
              <w:rPr>
                <w:rFonts w:ascii="Times New Roman" w:hAnsi="Times New Roman"/>
              </w:rPr>
              <w:t>Ввод в основные фонды</w:t>
            </w:r>
          </w:p>
        </w:tc>
        <w:tc>
          <w:tcPr>
            <w:tcW w:w="1985" w:type="dxa"/>
            <w:shd w:val="clear" w:color="auto" w:fill="auto"/>
            <w:vAlign w:val="center"/>
            <w:hideMark/>
          </w:tcPr>
          <w:p w:rsidR="007414D1" w:rsidRPr="00DC681B" w:rsidRDefault="007414D1" w:rsidP="00212E7B">
            <w:pPr>
              <w:spacing w:after="0" w:line="240" w:lineRule="auto"/>
              <w:jc w:val="center"/>
              <w:rPr>
                <w:rFonts w:ascii="Times New Roman" w:hAnsi="Times New Roman"/>
              </w:rPr>
            </w:pPr>
            <w:r w:rsidRPr="00DC681B">
              <w:rPr>
                <w:rFonts w:ascii="Times New Roman" w:hAnsi="Times New Roman"/>
              </w:rPr>
              <w:t>тыс. руб.                без НДС</w:t>
            </w:r>
          </w:p>
        </w:tc>
        <w:tc>
          <w:tcPr>
            <w:tcW w:w="1417" w:type="dxa"/>
            <w:shd w:val="clear" w:color="auto" w:fill="auto"/>
            <w:hideMark/>
          </w:tcPr>
          <w:p w:rsidR="007414D1" w:rsidRDefault="007414D1" w:rsidP="00656BB7">
            <w:r>
              <w:rPr>
                <w:rFonts w:ascii="Times New Roman" w:hAnsi="Times New Roman"/>
                <w:bCs/>
                <w:color w:val="000000"/>
              </w:rPr>
              <w:t>337,500</w:t>
            </w:r>
          </w:p>
        </w:tc>
      </w:tr>
      <w:tr w:rsidR="007414D1" w:rsidRPr="00DC681B" w:rsidTr="00C56573">
        <w:trPr>
          <w:trHeight w:val="330"/>
        </w:trPr>
        <w:tc>
          <w:tcPr>
            <w:tcW w:w="749" w:type="dxa"/>
            <w:shd w:val="clear" w:color="auto" w:fill="auto"/>
            <w:vAlign w:val="center"/>
            <w:hideMark/>
          </w:tcPr>
          <w:p w:rsidR="007414D1" w:rsidRPr="00DC681B" w:rsidRDefault="007414D1" w:rsidP="00DC681B">
            <w:pPr>
              <w:spacing w:after="0" w:line="240" w:lineRule="auto"/>
              <w:jc w:val="center"/>
              <w:rPr>
                <w:rFonts w:ascii="Times New Roman" w:hAnsi="Times New Roman"/>
              </w:rPr>
            </w:pPr>
            <w:r w:rsidRPr="00DC681B">
              <w:rPr>
                <w:rFonts w:ascii="Times New Roman" w:hAnsi="Times New Roman"/>
              </w:rPr>
              <w:t>3</w:t>
            </w:r>
          </w:p>
        </w:tc>
        <w:tc>
          <w:tcPr>
            <w:tcW w:w="5347" w:type="dxa"/>
            <w:shd w:val="clear" w:color="auto" w:fill="auto"/>
            <w:vAlign w:val="center"/>
            <w:hideMark/>
          </w:tcPr>
          <w:p w:rsidR="007414D1" w:rsidRPr="00DC681B" w:rsidRDefault="007414D1" w:rsidP="00DC681B">
            <w:pPr>
              <w:spacing w:after="0" w:line="240" w:lineRule="auto"/>
              <w:rPr>
                <w:rFonts w:ascii="Times New Roman" w:hAnsi="Times New Roman"/>
              </w:rPr>
            </w:pPr>
            <w:r w:rsidRPr="00DC681B">
              <w:rPr>
                <w:rFonts w:ascii="Times New Roman" w:hAnsi="Times New Roman"/>
              </w:rPr>
              <w:t>Ввод в основные фонды</w:t>
            </w:r>
          </w:p>
        </w:tc>
        <w:tc>
          <w:tcPr>
            <w:tcW w:w="1985" w:type="dxa"/>
            <w:shd w:val="clear" w:color="auto" w:fill="auto"/>
            <w:vAlign w:val="center"/>
            <w:hideMark/>
          </w:tcPr>
          <w:p w:rsidR="007414D1" w:rsidRPr="00DC681B" w:rsidRDefault="007414D1" w:rsidP="00DC681B">
            <w:pPr>
              <w:spacing w:after="0" w:line="240" w:lineRule="auto"/>
              <w:jc w:val="center"/>
              <w:rPr>
                <w:rFonts w:ascii="Times New Roman" w:hAnsi="Times New Roman"/>
              </w:rPr>
            </w:pPr>
            <w:r w:rsidRPr="00DC681B">
              <w:rPr>
                <w:rFonts w:ascii="Times New Roman" w:hAnsi="Times New Roman"/>
              </w:rPr>
              <w:t>км</w:t>
            </w:r>
          </w:p>
        </w:tc>
        <w:tc>
          <w:tcPr>
            <w:tcW w:w="1417" w:type="dxa"/>
            <w:shd w:val="clear" w:color="auto" w:fill="auto"/>
          </w:tcPr>
          <w:p w:rsidR="007414D1" w:rsidRPr="00B76065" w:rsidRDefault="007414D1" w:rsidP="00B161C9">
            <w:pPr>
              <w:spacing w:after="0" w:line="240" w:lineRule="auto"/>
              <w:rPr>
                <w:rFonts w:ascii="Times New Roman" w:hAnsi="Times New Roman"/>
                <w:lang w:val="en-US"/>
              </w:rPr>
            </w:pPr>
          </w:p>
        </w:tc>
      </w:tr>
      <w:tr w:rsidR="007414D1" w:rsidRPr="00DC681B" w:rsidTr="00C56573">
        <w:trPr>
          <w:trHeight w:val="330"/>
        </w:trPr>
        <w:tc>
          <w:tcPr>
            <w:tcW w:w="749" w:type="dxa"/>
            <w:shd w:val="clear" w:color="auto" w:fill="auto"/>
            <w:vAlign w:val="center"/>
            <w:hideMark/>
          </w:tcPr>
          <w:p w:rsidR="007414D1" w:rsidRPr="00DC681B" w:rsidRDefault="007414D1" w:rsidP="00DC681B">
            <w:pPr>
              <w:spacing w:after="0" w:line="240" w:lineRule="auto"/>
              <w:jc w:val="center"/>
              <w:rPr>
                <w:rFonts w:ascii="Times New Roman" w:hAnsi="Times New Roman"/>
              </w:rPr>
            </w:pPr>
            <w:r w:rsidRPr="00DC681B">
              <w:rPr>
                <w:rFonts w:ascii="Times New Roman" w:hAnsi="Times New Roman"/>
              </w:rPr>
              <w:t>4</w:t>
            </w:r>
          </w:p>
        </w:tc>
        <w:tc>
          <w:tcPr>
            <w:tcW w:w="5347" w:type="dxa"/>
            <w:shd w:val="clear" w:color="auto" w:fill="auto"/>
            <w:vAlign w:val="center"/>
            <w:hideMark/>
          </w:tcPr>
          <w:p w:rsidR="007414D1" w:rsidRPr="00DC681B" w:rsidRDefault="007414D1" w:rsidP="00DC681B">
            <w:pPr>
              <w:spacing w:after="0" w:line="240" w:lineRule="auto"/>
              <w:rPr>
                <w:rFonts w:ascii="Times New Roman" w:hAnsi="Times New Roman"/>
              </w:rPr>
            </w:pPr>
            <w:r w:rsidRPr="00DC681B">
              <w:rPr>
                <w:rFonts w:ascii="Times New Roman" w:hAnsi="Times New Roman"/>
              </w:rPr>
              <w:t>Ввод в основные фонды</w:t>
            </w:r>
          </w:p>
        </w:tc>
        <w:tc>
          <w:tcPr>
            <w:tcW w:w="1985" w:type="dxa"/>
            <w:shd w:val="clear" w:color="auto" w:fill="auto"/>
            <w:vAlign w:val="center"/>
            <w:hideMark/>
          </w:tcPr>
          <w:p w:rsidR="007414D1" w:rsidRPr="00DC681B" w:rsidRDefault="007414D1" w:rsidP="00DC681B">
            <w:pPr>
              <w:spacing w:after="0" w:line="240" w:lineRule="auto"/>
              <w:jc w:val="center"/>
              <w:rPr>
                <w:rFonts w:ascii="Times New Roman" w:hAnsi="Times New Roman"/>
              </w:rPr>
            </w:pPr>
            <w:r w:rsidRPr="00DC681B">
              <w:rPr>
                <w:rFonts w:ascii="Times New Roman" w:hAnsi="Times New Roman"/>
              </w:rPr>
              <w:t>МВА</w:t>
            </w:r>
          </w:p>
        </w:tc>
        <w:tc>
          <w:tcPr>
            <w:tcW w:w="1417" w:type="dxa"/>
            <w:shd w:val="clear" w:color="auto" w:fill="auto"/>
          </w:tcPr>
          <w:p w:rsidR="007414D1" w:rsidRPr="00DC681B" w:rsidRDefault="007414D1" w:rsidP="00DC681B">
            <w:pPr>
              <w:spacing w:after="0" w:line="240" w:lineRule="auto"/>
              <w:rPr>
                <w:rFonts w:ascii="Times New Roman" w:hAnsi="Times New Roman"/>
              </w:rPr>
            </w:pPr>
          </w:p>
        </w:tc>
      </w:tr>
      <w:tr w:rsidR="007414D1" w:rsidRPr="00DC681B" w:rsidTr="00C56573">
        <w:trPr>
          <w:trHeight w:val="330"/>
        </w:trPr>
        <w:tc>
          <w:tcPr>
            <w:tcW w:w="749" w:type="dxa"/>
            <w:shd w:val="clear" w:color="auto" w:fill="auto"/>
            <w:vAlign w:val="center"/>
          </w:tcPr>
          <w:p w:rsidR="007414D1" w:rsidRPr="00DC681B" w:rsidRDefault="007414D1" w:rsidP="00DC681B">
            <w:pPr>
              <w:spacing w:after="0" w:line="240" w:lineRule="auto"/>
              <w:jc w:val="center"/>
              <w:rPr>
                <w:rFonts w:ascii="Times New Roman" w:hAnsi="Times New Roman"/>
              </w:rPr>
            </w:pPr>
            <w:r>
              <w:rPr>
                <w:rFonts w:ascii="Times New Roman" w:hAnsi="Times New Roman"/>
              </w:rPr>
              <w:t>5</w:t>
            </w:r>
          </w:p>
        </w:tc>
        <w:tc>
          <w:tcPr>
            <w:tcW w:w="5347" w:type="dxa"/>
            <w:shd w:val="clear" w:color="auto" w:fill="auto"/>
            <w:vAlign w:val="center"/>
          </w:tcPr>
          <w:p w:rsidR="007414D1" w:rsidRPr="00DC681B" w:rsidRDefault="007414D1" w:rsidP="00DC681B">
            <w:pPr>
              <w:spacing w:after="0" w:line="240" w:lineRule="auto"/>
              <w:rPr>
                <w:rFonts w:ascii="Times New Roman" w:hAnsi="Times New Roman"/>
              </w:rPr>
            </w:pPr>
            <w:r w:rsidRPr="00DC681B">
              <w:rPr>
                <w:rFonts w:ascii="Times New Roman" w:hAnsi="Times New Roman"/>
              </w:rPr>
              <w:t>Ввод в основные фонды</w:t>
            </w:r>
          </w:p>
        </w:tc>
        <w:tc>
          <w:tcPr>
            <w:tcW w:w="1985" w:type="dxa"/>
            <w:shd w:val="clear" w:color="auto" w:fill="auto"/>
            <w:vAlign w:val="center"/>
          </w:tcPr>
          <w:p w:rsidR="007414D1" w:rsidRPr="00DC681B" w:rsidRDefault="007414D1" w:rsidP="00DC681B">
            <w:pPr>
              <w:spacing w:after="0" w:line="240" w:lineRule="auto"/>
              <w:jc w:val="center"/>
              <w:rPr>
                <w:rFonts w:ascii="Times New Roman" w:hAnsi="Times New Roman"/>
              </w:rPr>
            </w:pPr>
            <w:r>
              <w:rPr>
                <w:rFonts w:ascii="Times New Roman" w:hAnsi="Times New Roman"/>
              </w:rPr>
              <w:t>шт.</w:t>
            </w:r>
          </w:p>
        </w:tc>
        <w:tc>
          <w:tcPr>
            <w:tcW w:w="1417" w:type="dxa"/>
            <w:shd w:val="clear" w:color="auto" w:fill="auto"/>
          </w:tcPr>
          <w:p w:rsidR="007414D1" w:rsidRPr="00DC681B" w:rsidRDefault="007414D1" w:rsidP="008A20EF">
            <w:pPr>
              <w:spacing w:after="0" w:line="240" w:lineRule="auto"/>
              <w:jc w:val="center"/>
              <w:rPr>
                <w:rFonts w:ascii="Times New Roman" w:hAnsi="Times New Roman"/>
              </w:rPr>
            </w:pPr>
            <w:r>
              <w:rPr>
                <w:rFonts w:ascii="Times New Roman" w:hAnsi="Times New Roman"/>
              </w:rPr>
              <w:t>1</w:t>
            </w:r>
          </w:p>
        </w:tc>
      </w:tr>
    </w:tbl>
    <w:p w:rsidR="00AA456B" w:rsidRDefault="00AA456B" w:rsidP="00E85DCD">
      <w:pPr>
        <w:rPr>
          <w:rFonts w:ascii="Times New Roman" w:hAnsi="Times New Roman"/>
        </w:rPr>
      </w:pP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r w:rsidRPr="007A0A76">
        <w:rPr>
          <w:rFonts w:ascii="Times New Roman" w:hAnsi="Times New Roman"/>
        </w:rPr>
        <w:tab/>
      </w:r>
    </w:p>
    <w:p w:rsidR="00AA456B" w:rsidRPr="000B5588" w:rsidRDefault="00AA456B" w:rsidP="000B5588">
      <w:pPr>
        <w:jc w:val="center"/>
        <w:rPr>
          <w:rFonts w:ascii="Times New Roman" w:hAnsi="Times New Roman"/>
        </w:rPr>
      </w:pPr>
      <w:r w:rsidRPr="00E85DCD">
        <w:rPr>
          <w:rFonts w:ascii="Times New Roman" w:hAnsi="Times New Roman"/>
          <w:b/>
        </w:rPr>
        <w:t xml:space="preserve">6. </w:t>
      </w:r>
      <w:r w:rsidRPr="009E3BAC">
        <w:rPr>
          <w:rFonts w:ascii="Times New Roman" w:hAnsi="Times New Roman"/>
          <w:b/>
        </w:rPr>
        <w:t>Отчет о ходе реализации инвести</w:t>
      </w:r>
      <w:r w:rsidR="00BB2C67">
        <w:rPr>
          <w:rFonts w:ascii="Times New Roman" w:hAnsi="Times New Roman"/>
          <w:b/>
        </w:rPr>
        <w:t>ционного проекта</w:t>
      </w:r>
      <w:r w:rsidRPr="009E3BAC">
        <w:rPr>
          <w:rFonts w:ascii="Times New Roman" w:hAnsi="Times New Roman"/>
          <w:b/>
        </w:rPr>
        <w:t>*</w:t>
      </w:r>
      <w:r w:rsidRPr="00E85DCD">
        <w:rPr>
          <w:rFonts w:ascii="Times New Roman" w:hAnsi="Times New Roman"/>
        </w:rPr>
        <w:tab/>
      </w:r>
      <w:r w:rsidRPr="00E85DCD">
        <w:rPr>
          <w:rFonts w:ascii="Times New Roman" w:hAnsi="Times New Roman"/>
        </w:rPr>
        <w:tab/>
      </w:r>
      <w:r w:rsidRPr="00E85DCD">
        <w:rPr>
          <w:rFonts w:ascii="Times New Roman" w:hAnsi="Times New Roman"/>
        </w:rPr>
        <w:tab/>
      </w:r>
    </w:p>
    <w:p w:rsidR="00AA456B" w:rsidRPr="00E85DCD" w:rsidRDefault="00AA456B" w:rsidP="003D6CAB">
      <w:pPr>
        <w:spacing w:after="0"/>
        <w:jc w:val="both"/>
        <w:rPr>
          <w:rFonts w:ascii="Times New Roman" w:hAnsi="Times New Roman"/>
        </w:rPr>
      </w:pPr>
      <w:r w:rsidRPr="00E85DCD">
        <w:rPr>
          <w:rFonts w:ascii="Times New Roman" w:hAnsi="Times New Roman"/>
        </w:rPr>
        <w:t xml:space="preserve">6.1. Состояние ИРД, ППТ:    </w:t>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p>
    <w:p w:rsidR="00AA456B" w:rsidRPr="00E85DCD" w:rsidRDefault="00AA456B" w:rsidP="003D6CAB">
      <w:pPr>
        <w:pStyle w:val="a3"/>
        <w:numPr>
          <w:ilvl w:val="0"/>
          <w:numId w:val="5"/>
        </w:numPr>
        <w:spacing w:after="0"/>
        <w:ind w:left="714" w:hanging="357"/>
        <w:jc w:val="both"/>
        <w:rPr>
          <w:rFonts w:ascii="Times New Roman" w:hAnsi="Times New Roman"/>
        </w:rPr>
      </w:pPr>
      <w:r w:rsidRPr="00E85DCD">
        <w:rPr>
          <w:rFonts w:ascii="Times New Roman" w:hAnsi="Times New Roman"/>
        </w:rPr>
        <w:t>Заключен договор на разработку ИРД от ___________№ _______ ;</w:t>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p>
    <w:p w:rsidR="00AA456B" w:rsidRDefault="00AA456B" w:rsidP="003D6CAB">
      <w:pPr>
        <w:pStyle w:val="a3"/>
        <w:numPr>
          <w:ilvl w:val="0"/>
          <w:numId w:val="6"/>
        </w:numPr>
        <w:jc w:val="both"/>
        <w:rPr>
          <w:rFonts w:ascii="Times New Roman" w:hAnsi="Times New Roman"/>
        </w:rPr>
      </w:pPr>
      <w:r w:rsidRPr="00E85DCD">
        <w:rPr>
          <w:rFonts w:ascii="Times New Roman" w:hAnsi="Times New Roman"/>
        </w:rPr>
        <w:t>Подрядная организация – _______________________________;</w:t>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p>
    <w:p w:rsidR="00AA456B" w:rsidRDefault="00AA456B" w:rsidP="003D6CAB">
      <w:pPr>
        <w:pStyle w:val="a3"/>
        <w:numPr>
          <w:ilvl w:val="0"/>
          <w:numId w:val="6"/>
        </w:numPr>
        <w:spacing w:after="0"/>
        <w:ind w:left="1077" w:hanging="357"/>
        <w:jc w:val="both"/>
        <w:rPr>
          <w:rFonts w:ascii="Times New Roman" w:hAnsi="Times New Roman"/>
        </w:rPr>
      </w:pPr>
      <w:r w:rsidRPr="00E85DCD">
        <w:rPr>
          <w:rFonts w:ascii="Times New Roman" w:hAnsi="Times New Roman"/>
        </w:rPr>
        <w:t xml:space="preserve">Сумма договора </w:t>
      </w:r>
      <w:r>
        <w:rPr>
          <w:rFonts w:ascii="Times New Roman" w:hAnsi="Times New Roman"/>
        </w:rPr>
        <w:t>– _____________ тыс. руб. с НДС, ______________ тыс. руб. без НДС;</w:t>
      </w:r>
    </w:p>
    <w:p w:rsidR="00AA456B" w:rsidRDefault="00AA456B" w:rsidP="003D6CAB">
      <w:pPr>
        <w:pStyle w:val="a3"/>
        <w:numPr>
          <w:ilvl w:val="0"/>
          <w:numId w:val="6"/>
        </w:numPr>
        <w:spacing w:after="0"/>
        <w:ind w:left="1077" w:hanging="357"/>
        <w:jc w:val="both"/>
        <w:rPr>
          <w:rFonts w:ascii="Times New Roman" w:hAnsi="Times New Roman"/>
        </w:rPr>
      </w:pPr>
      <w:r w:rsidRPr="00024490">
        <w:rPr>
          <w:rFonts w:ascii="Times New Roman" w:hAnsi="Times New Roman"/>
        </w:rPr>
        <w:t>Освоено на 01.01.201__ г. – _________ тыс. руб. с НДС, ______________ тыс. руб. без НДС;</w:t>
      </w:r>
    </w:p>
    <w:p w:rsidR="00AA456B" w:rsidRPr="003D6CAB" w:rsidRDefault="00AA456B" w:rsidP="003D6CAB">
      <w:pPr>
        <w:pStyle w:val="a3"/>
        <w:numPr>
          <w:ilvl w:val="0"/>
          <w:numId w:val="6"/>
        </w:numPr>
        <w:spacing w:after="0"/>
        <w:ind w:left="1077" w:hanging="357"/>
        <w:jc w:val="both"/>
        <w:rPr>
          <w:rFonts w:ascii="Times New Roman" w:hAnsi="Times New Roman"/>
        </w:rPr>
      </w:pPr>
      <w:r w:rsidRPr="00024490">
        <w:rPr>
          <w:rFonts w:ascii="Times New Roman" w:hAnsi="Times New Roman"/>
        </w:rPr>
        <w:t xml:space="preserve">Профинансировано на 01.01.201__ г. –  _______ тыс. руб. с НДС, ______ тыс. руб. без НДС. </w:t>
      </w:r>
    </w:p>
    <w:p w:rsidR="00AA456B" w:rsidRPr="00024490" w:rsidRDefault="00AA456B" w:rsidP="003D6CAB">
      <w:pPr>
        <w:pStyle w:val="a3"/>
        <w:spacing w:after="0"/>
        <w:ind w:left="0"/>
        <w:jc w:val="both"/>
        <w:rPr>
          <w:rFonts w:ascii="Times New Roman" w:hAnsi="Times New Roman"/>
        </w:rPr>
      </w:pPr>
      <w:r w:rsidRPr="00024490">
        <w:rPr>
          <w:rFonts w:ascii="Times New Roman" w:hAnsi="Times New Roman"/>
        </w:rPr>
        <w:t>По договору выполнен следующий объем работ:___________________________________</w:t>
      </w:r>
    </w:p>
    <w:p w:rsidR="00AA456B" w:rsidRPr="00E85DCD" w:rsidRDefault="00AA456B" w:rsidP="003D6CAB">
      <w:pPr>
        <w:pStyle w:val="a3"/>
        <w:spacing w:after="0"/>
        <w:ind w:left="0" w:hanging="131"/>
        <w:jc w:val="both"/>
        <w:rPr>
          <w:rFonts w:ascii="Times New Roman" w:hAnsi="Times New Roman"/>
        </w:rPr>
      </w:pPr>
      <w:r>
        <w:rPr>
          <w:rFonts w:ascii="Times New Roman" w:hAnsi="Times New Roman"/>
        </w:rPr>
        <w:t xml:space="preserve">  </w:t>
      </w:r>
      <w:r w:rsidRPr="00024490">
        <w:rPr>
          <w:rFonts w:ascii="Times New Roman" w:hAnsi="Times New Roman"/>
        </w:rPr>
        <w:t>Планируется к проведению (проведена, но не подведены итог</w:t>
      </w:r>
      <w:r>
        <w:rPr>
          <w:rFonts w:ascii="Times New Roman" w:hAnsi="Times New Roman"/>
        </w:rPr>
        <w:t>и) закупочная процедура в ____</w:t>
      </w:r>
      <w:r w:rsidRPr="00024490">
        <w:rPr>
          <w:rFonts w:ascii="Times New Roman" w:hAnsi="Times New Roman"/>
        </w:rPr>
        <w:t xml:space="preserve"> 201___ г.</w:t>
      </w:r>
      <w:r w:rsidRPr="00024490">
        <w:rPr>
          <w:rFonts w:ascii="Times New Roman" w:hAnsi="Times New Roman"/>
        </w:rPr>
        <w:tab/>
      </w:r>
      <w:r w:rsidRPr="00024490">
        <w:rPr>
          <w:rFonts w:ascii="Times New Roman" w:hAnsi="Times New Roman"/>
        </w:rPr>
        <w:tab/>
      </w:r>
      <w:r w:rsidRPr="00024490">
        <w:rPr>
          <w:rFonts w:ascii="Times New Roman" w:hAnsi="Times New Roman"/>
        </w:rPr>
        <w:tab/>
      </w:r>
      <w:r w:rsidRPr="00024490">
        <w:rPr>
          <w:rFonts w:ascii="Times New Roman" w:hAnsi="Times New Roman"/>
        </w:rPr>
        <w:tab/>
      </w:r>
      <w:r w:rsidRPr="00024490">
        <w:rPr>
          <w:rFonts w:ascii="Times New Roman" w:hAnsi="Times New Roman"/>
        </w:rPr>
        <w:tab/>
      </w:r>
      <w:r w:rsidRPr="00024490">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p>
    <w:p w:rsidR="00AA456B" w:rsidRPr="00E85DCD" w:rsidRDefault="00AA456B" w:rsidP="003D6CAB">
      <w:pPr>
        <w:spacing w:after="0"/>
        <w:jc w:val="both"/>
        <w:rPr>
          <w:rFonts w:ascii="Times New Roman" w:hAnsi="Times New Roman"/>
        </w:rPr>
      </w:pPr>
      <w:r w:rsidRPr="00E85DCD">
        <w:rPr>
          <w:rFonts w:ascii="Times New Roman" w:hAnsi="Times New Roman"/>
        </w:rPr>
        <w:t>6.2. Состояние ПИР:</w:t>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r w:rsidRPr="00E85DCD">
        <w:rPr>
          <w:rFonts w:ascii="Times New Roman" w:hAnsi="Times New Roman"/>
        </w:rPr>
        <w:tab/>
      </w:r>
    </w:p>
    <w:p w:rsidR="00AA456B" w:rsidRPr="00024490" w:rsidRDefault="00AA456B" w:rsidP="003D6CAB">
      <w:pPr>
        <w:pStyle w:val="a3"/>
        <w:numPr>
          <w:ilvl w:val="0"/>
          <w:numId w:val="8"/>
        </w:numPr>
        <w:spacing w:after="0"/>
        <w:jc w:val="both"/>
        <w:rPr>
          <w:rFonts w:ascii="Times New Roman" w:hAnsi="Times New Roman"/>
        </w:rPr>
      </w:pPr>
      <w:r w:rsidRPr="00024490">
        <w:rPr>
          <w:rFonts w:ascii="Times New Roman" w:hAnsi="Times New Roman"/>
        </w:rPr>
        <w:t>Заключен договор на разработку ПИР от ___________№ _______ ;</w:t>
      </w:r>
      <w:r w:rsidRPr="00024490">
        <w:rPr>
          <w:rFonts w:ascii="Times New Roman" w:hAnsi="Times New Roman"/>
        </w:rPr>
        <w:tab/>
      </w:r>
      <w:r w:rsidRPr="00024490">
        <w:rPr>
          <w:rFonts w:ascii="Times New Roman" w:hAnsi="Times New Roman"/>
        </w:rPr>
        <w:tab/>
      </w:r>
      <w:r w:rsidRPr="00024490">
        <w:rPr>
          <w:rFonts w:ascii="Times New Roman" w:hAnsi="Times New Roman"/>
        </w:rPr>
        <w:tab/>
      </w:r>
      <w:r w:rsidRPr="00024490">
        <w:rPr>
          <w:rFonts w:ascii="Times New Roman" w:hAnsi="Times New Roman"/>
        </w:rPr>
        <w:tab/>
      </w:r>
      <w:r w:rsidRPr="00024490">
        <w:rPr>
          <w:rFonts w:ascii="Times New Roman" w:hAnsi="Times New Roman"/>
        </w:rPr>
        <w:tab/>
      </w:r>
      <w:r w:rsidRPr="00024490">
        <w:rPr>
          <w:rFonts w:ascii="Times New Roman" w:hAnsi="Times New Roman"/>
        </w:rPr>
        <w:tab/>
      </w:r>
    </w:p>
    <w:p w:rsidR="00AA456B" w:rsidRDefault="00AA456B" w:rsidP="00BB2C67">
      <w:pPr>
        <w:pStyle w:val="a3"/>
        <w:numPr>
          <w:ilvl w:val="0"/>
          <w:numId w:val="20"/>
        </w:numPr>
        <w:spacing w:after="0"/>
        <w:jc w:val="both"/>
        <w:rPr>
          <w:rFonts w:ascii="Times New Roman" w:hAnsi="Times New Roman"/>
        </w:rPr>
      </w:pPr>
      <w:r w:rsidRPr="00024490">
        <w:rPr>
          <w:rFonts w:ascii="Times New Roman" w:hAnsi="Times New Roman"/>
        </w:rPr>
        <w:t>Подрядная организация – _______</w:t>
      </w:r>
      <w:r>
        <w:rPr>
          <w:rFonts w:ascii="Times New Roman" w:hAnsi="Times New Roman"/>
        </w:rPr>
        <w:t>_________________________;</w:t>
      </w:r>
      <w:r>
        <w:rPr>
          <w:rFonts w:ascii="Times New Roman" w:hAnsi="Times New Roman"/>
        </w:rPr>
        <w:tab/>
      </w:r>
      <w:r>
        <w:rPr>
          <w:rFonts w:ascii="Times New Roman" w:hAnsi="Times New Roman"/>
        </w:rPr>
        <w:tab/>
      </w:r>
      <w:r>
        <w:rPr>
          <w:rFonts w:ascii="Times New Roman" w:hAnsi="Times New Roman"/>
        </w:rPr>
        <w:tab/>
      </w:r>
    </w:p>
    <w:p w:rsidR="00AA456B" w:rsidRDefault="00AA456B" w:rsidP="00BB2C67">
      <w:pPr>
        <w:pStyle w:val="a3"/>
        <w:numPr>
          <w:ilvl w:val="0"/>
          <w:numId w:val="20"/>
        </w:numPr>
        <w:spacing w:after="0"/>
        <w:jc w:val="both"/>
        <w:rPr>
          <w:rFonts w:ascii="Times New Roman" w:hAnsi="Times New Roman"/>
        </w:rPr>
      </w:pPr>
      <w:r w:rsidRPr="00024490">
        <w:rPr>
          <w:rFonts w:ascii="Times New Roman" w:hAnsi="Times New Roman"/>
        </w:rPr>
        <w:t>Сумма договора – __</w:t>
      </w:r>
      <w:r>
        <w:rPr>
          <w:rFonts w:ascii="Times New Roman" w:hAnsi="Times New Roman"/>
        </w:rPr>
        <w:t>_________ тыс. руб. с НДС, ______________ тыс. руб. без НДС;</w:t>
      </w:r>
    </w:p>
    <w:p w:rsidR="00AA456B" w:rsidRDefault="00AA456B" w:rsidP="00BB2C67">
      <w:pPr>
        <w:pStyle w:val="a3"/>
        <w:numPr>
          <w:ilvl w:val="0"/>
          <w:numId w:val="20"/>
        </w:numPr>
        <w:spacing w:after="0"/>
        <w:jc w:val="both"/>
        <w:rPr>
          <w:rFonts w:ascii="Times New Roman" w:hAnsi="Times New Roman"/>
        </w:rPr>
      </w:pPr>
      <w:r w:rsidRPr="003D6CAB">
        <w:rPr>
          <w:rFonts w:ascii="Times New Roman" w:hAnsi="Times New Roman"/>
        </w:rPr>
        <w:t>Освоено на 01.01.201__ г. –  __________ тыс. руб. с НДС</w:t>
      </w:r>
      <w:r>
        <w:rPr>
          <w:rFonts w:ascii="Times New Roman" w:hAnsi="Times New Roman"/>
        </w:rPr>
        <w:t>,</w:t>
      </w:r>
      <w:r w:rsidRPr="003D6CAB">
        <w:rPr>
          <w:rFonts w:ascii="Times New Roman" w:hAnsi="Times New Roman"/>
        </w:rPr>
        <w:t xml:space="preserve"> __________тыс. руб. без НДС;</w:t>
      </w:r>
    </w:p>
    <w:p w:rsidR="00AA456B" w:rsidRPr="003D6CAB" w:rsidRDefault="00AA456B" w:rsidP="00BB2C67">
      <w:pPr>
        <w:pStyle w:val="a3"/>
        <w:numPr>
          <w:ilvl w:val="0"/>
          <w:numId w:val="20"/>
        </w:numPr>
        <w:spacing w:after="0"/>
        <w:jc w:val="both"/>
        <w:rPr>
          <w:rFonts w:ascii="Times New Roman" w:hAnsi="Times New Roman"/>
        </w:rPr>
      </w:pPr>
      <w:r w:rsidRPr="003D6CAB">
        <w:rPr>
          <w:rFonts w:ascii="Times New Roman" w:hAnsi="Times New Roman"/>
        </w:rPr>
        <w:t>Профинансировано на 01.01.201__ г. –  __</w:t>
      </w:r>
      <w:r>
        <w:rPr>
          <w:rFonts w:ascii="Times New Roman" w:hAnsi="Times New Roman"/>
        </w:rPr>
        <w:t xml:space="preserve">___ </w:t>
      </w:r>
      <w:r w:rsidRPr="003D6CAB">
        <w:rPr>
          <w:rFonts w:ascii="Times New Roman" w:hAnsi="Times New Roman"/>
        </w:rPr>
        <w:t>тыс. руб. с НДС</w:t>
      </w:r>
      <w:r>
        <w:rPr>
          <w:rFonts w:ascii="Times New Roman" w:hAnsi="Times New Roman"/>
        </w:rPr>
        <w:t>, _____тыс. руб. без НДС;</w:t>
      </w:r>
    </w:p>
    <w:p w:rsidR="00AA456B" w:rsidRDefault="00AA456B" w:rsidP="003D6CAB">
      <w:pPr>
        <w:spacing w:after="0"/>
        <w:jc w:val="both"/>
        <w:rPr>
          <w:rFonts w:ascii="Times New Roman" w:hAnsi="Times New Roman"/>
        </w:rPr>
      </w:pPr>
      <w:r w:rsidRPr="00E85DCD">
        <w:rPr>
          <w:rFonts w:ascii="Times New Roman" w:hAnsi="Times New Roman"/>
        </w:rPr>
        <w:t>По договору выпол</w:t>
      </w:r>
      <w:r>
        <w:rPr>
          <w:rFonts w:ascii="Times New Roman" w:hAnsi="Times New Roman"/>
        </w:rPr>
        <w:t>нен следующий объем работ:</w:t>
      </w:r>
      <w:r w:rsidRPr="00E85DCD">
        <w:rPr>
          <w:rFonts w:ascii="Times New Roman" w:hAnsi="Times New Roman"/>
        </w:rPr>
        <w:t>________</w:t>
      </w:r>
      <w:r>
        <w:rPr>
          <w:rFonts w:ascii="Times New Roman" w:hAnsi="Times New Roman"/>
        </w:rPr>
        <w:t>________________________;</w:t>
      </w:r>
      <w:r>
        <w:rPr>
          <w:rFonts w:ascii="Times New Roman" w:hAnsi="Times New Roman"/>
        </w:rPr>
        <w:tab/>
      </w:r>
    </w:p>
    <w:p w:rsidR="00AA456B" w:rsidRDefault="00AA456B" w:rsidP="003D6CAB">
      <w:pPr>
        <w:spacing w:after="0"/>
        <w:jc w:val="both"/>
        <w:rPr>
          <w:rFonts w:ascii="Times New Roman" w:hAnsi="Times New Roman"/>
        </w:rPr>
      </w:pPr>
      <w:r w:rsidRPr="00E85DCD">
        <w:rPr>
          <w:rFonts w:ascii="Times New Roman" w:hAnsi="Times New Roman"/>
        </w:rPr>
        <w:t>Планируется к проведению (проведена, но не подведены итоги) закупочная процедур</w:t>
      </w:r>
      <w:r>
        <w:rPr>
          <w:rFonts w:ascii="Times New Roman" w:hAnsi="Times New Roman"/>
        </w:rPr>
        <w:t>а в ____ 201___ г.</w:t>
      </w:r>
    </w:p>
    <w:p w:rsidR="00AA456B" w:rsidRDefault="00AA456B" w:rsidP="003D6CAB">
      <w:pPr>
        <w:spacing w:after="0"/>
        <w:jc w:val="both"/>
        <w:rPr>
          <w:rFonts w:ascii="Times New Roman" w:hAnsi="Times New Roman"/>
        </w:rPr>
      </w:pPr>
    </w:p>
    <w:p w:rsidR="00AA456B" w:rsidRDefault="00AA456B" w:rsidP="003D6CAB">
      <w:pPr>
        <w:spacing w:after="0"/>
        <w:jc w:val="both"/>
        <w:rPr>
          <w:rFonts w:ascii="Times New Roman" w:hAnsi="Times New Roman"/>
        </w:rPr>
      </w:pPr>
    </w:p>
    <w:p w:rsidR="00AA456B" w:rsidRPr="003D6CAB" w:rsidRDefault="00AA456B" w:rsidP="003D6CAB">
      <w:pPr>
        <w:spacing w:after="0"/>
        <w:jc w:val="both"/>
        <w:rPr>
          <w:rFonts w:ascii="Times New Roman" w:hAnsi="Times New Roman"/>
        </w:rPr>
      </w:pPr>
      <w:r w:rsidRPr="003D6CAB">
        <w:rPr>
          <w:rFonts w:ascii="Times New Roman" w:hAnsi="Times New Roman"/>
        </w:rPr>
        <w:t>6.3. Выполнение СМР</w:t>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Default="00AA456B" w:rsidP="003D6CAB">
      <w:pPr>
        <w:pStyle w:val="a3"/>
        <w:numPr>
          <w:ilvl w:val="0"/>
          <w:numId w:val="12"/>
        </w:numPr>
        <w:spacing w:after="0"/>
        <w:ind w:left="426" w:hanging="66"/>
        <w:jc w:val="both"/>
        <w:rPr>
          <w:rFonts w:ascii="Times New Roman" w:hAnsi="Times New Roman"/>
        </w:rPr>
      </w:pPr>
      <w:r w:rsidRPr="003D6CAB">
        <w:rPr>
          <w:rFonts w:ascii="Times New Roman" w:hAnsi="Times New Roman"/>
        </w:rPr>
        <w:t>Заключен договор на выполнение СМР от ___________№ _______ ;</w:t>
      </w:r>
    </w:p>
    <w:p w:rsidR="00AA456B" w:rsidRPr="003D6CAB" w:rsidRDefault="00AA456B" w:rsidP="003D6CAB">
      <w:pPr>
        <w:pStyle w:val="a3"/>
        <w:spacing w:after="0"/>
        <w:ind w:left="426"/>
        <w:jc w:val="both"/>
        <w:rPr>
          <w:rFonts w:ascii="Times New Roman" w:hAnsi="Times New Roman"/>
        </w:rPr>
      </w:pPr>
    </w:p>
    <w:p w:rsidR="00AA456B" w:rsidRDefault="00AA456B" w:rsidP="00BB2C67">
      <w:pPr>
        <w:pStyle w:val="a3"/>
        <w:numPr>
          <w:ilvl w:val="0"/>
          <w:numId w:val="21"/>
        </w:numPr>
        <w:spacing w:after="0"/>
        <w:jc w:val="both"/>
        <w:rPr>
          <w:rFonts w:ascii="Times New Roman" w:hAnsi="Times New Roman"/>
        </w:rPr>
      </w:pPr>
      <w:r w:rsidRPr="00024490">
        <w:rPr>
          <w:rFonts w:ascii="Times New Roman" w:hAnsi="Times New Roman"/>
        </w:rPr>
        <w:t>Подрядная организация – _______</w:t>
      </w:r>
      <w:r>
        <w:rPr>
          <w:rFonts w:ascii="Times New Roman" w:hAnsi="Times New Roman"/>
        </w:rPr>
        <w:t>_________________________;</w:t>
      </w:r>
      <w:r>
        <w:rPr>
          <w:rFonts w:ascii="Times New Roman" w:hAnsi="Times New Roman"/>
        </w:rPr>
        <w:tab/>
      </w:r>
      <w:r>
        <w:rPr>
          <w:rFonts w:ascii="Times New Roman" w:hAnsi="Times New Roman"/>
        </w:rPr>
        <w:tab/>
      </w:r>
      <w:r>
        <w:rPr>
          <w:rFonts w:ascii="Times New Roman" w:hAnsi="Times New Roman"/>
        </w:rPr>
        <w:tab/>
      </w:r>
    </w:p>
    <w:p w:rsidR="00AA456B" w:rsidRDefault="00AA456B" w:rsidP="00BB2C67">
      <w:pPr>
        <w:pStyle w:val="a3"/>
        <w:numPr>
          <w:ilvl w:val="0"/>
          <w:numId w:val="21"/>
        </w:numPr>
        <w:spacing w:after="0"/>
        <w:jc w:val="both"/>
        <w:rPr>
          <w:rFonts w:ascii="Times New Roman" w:hAnsi="Times New Roman"/>
        </w:rPr>
      </w:pPr>
      <w:r w:rsidRPr="00024490">
        <w:rPr>
          <w:rFonts w:ascii="Times New Roman" w:hAnsi="Times New Roman"/>
        </w:rPr>
        <w:t>Сумма договора – __</w:t>
      </w:r>
      <w:r>
        <w:rPr>
          <w:rFonts w:ascii="Times New Roman" w:hAnsi="Times New Roman"/>
        </w:rPr>
        <w:t>_________ тыс. руб. с НДС, ______________ тыс. руб. без НДС;</w:t>
      </w:r>
    </w:p>
    <w:p w:rsidR="00AA456B" w:rsidRDefault="00AA456B" w:rsidP="00BB2C67">
      <w:pPr>
        <w:pStyle w:val="a3"/>
        <w:numPr>
          <w:ilvl w:val="0"/>
          <w:numId w:val="21"/>
        </w:numPr>
        <w:spacing w:after="0"/>
        <w:jc w:val="both"/>
        <w:rPr>
          <w:rFonts w:ascii="Times New Roman" w:hAnsi="Times New Roman"/>
        </w:rPr>
      </w:pPr>
      <w:r w:rsidRPr="003D6CAB">
        <w:rPr>
          <w:rFonts w:ascii="Times New Roman" w:hAnsi="Times New Roman"/>
        </w:rPr>
        <w:lastRenderedPageBreak/>
        <w:t>Освоено на 01.01.201__ г. –  __________ тыс. руб. с НДС</w:t>
      </w:r>
      <w:r>
        <w:rPr>
          <w:rFonts w:ascii="Times New Roman" w:hAnsi="Times New Roman"/>
        </w:rPr>
        <w:t>,</w:t>
      </w:r>
      <w:r w:rsidRPr="003D6CAB">
        <w:rPr>
          <w:rFonts w:ascii="Times New Roman" w:hAnsi="Times New Roman"/>
        </w:rPr>
        <w:t xml:space="preserve"> __________тыс. руб. без НДС;</w:t>
      </w:r>
    </w:p>
    <w:p w:rsidR="00AA456B" w:rsidRPr="003D6CAB" w:rsidRDefault="00AA456B" w:rsidP="00BB2C67">
      <w:pPr>
        <w:pStyle w:val="a3"/>
        <w:numPr>
          <w:ilvl w:val="0"/>
          <w:numId w:val="21"/>
        </w:numPr>
        <w:spacing w:after="0"/>
        <w:jc w:val="both"/>
        <w:rPr>
          <w:rFonts w:ascii="Times New Roman" w:hAnsi="Times New Roman"/>
        </w:rPr>
      </w:pPr>
      <w:r w:rsidRPr="003D6CAB">
        <w:rPr>
          <w:rFonts w:ascii="Times New Roman" w:hAnsi="Times New Roman"/>
        </w:rPr>
        <w:t>Профинансировано на 01.01.201__ г. –  ___</w:t>
      </w:r>
      <w:r>
        <w:rPr>
          <w:rFonts w:ascii="Times New Roman" w:hAnsi="Times New Roman"/>
        </w:rPr>
        <w:t xml:space="preserve">__ </w:t>
      </w:r>
      <w:r w:rsidRPr="003D6CAB">
        <w:rPr>
          <w:rFonts w:ascii="Times New Roman" w:hAnsi="Times New Roman"/>
        </w:rPr>
        <w:t>тыс. руб. с НДС</w:t>
      </w:r>
      <w:r>
        <w:rPr>
          <w:rFonts w:ascii="Times New Roman" w:hAnsi="Times New Roman"/>
        </w:rPr>
        <w:t>, _____тыс. руб. без НДС;</w:t>
      </w:r>
    </w:p>
    <w:p w:rsidR="00AA456B" w:rsidRDefault="00AA456B" w:rsidP="003D6CAB">
      <w:pPr>
        <w:spacing w:after="0"/>
        <w:jc w:val="both"/>
        <w:rPr>
          <w:rFonts w:ascii="Times New Roman" w:hAnsi="Times New Roman"/>
        </w:rPr>
      </w:pPr>
      <w:r w:rsidRPr="00E85DCD">
        <w:rPr>
          <w:rFonts w:ascii="Times New Roman" w:hAnsi="Times New Roman"/>
        </w:rPr>
        <w:t>По договору выпол</w:t>
      </w:r>
      <w:r>
        <w:rPr>
          <w:rFonts w:ascii="Times New Roman" w:hAnsi="Times New Roman"/>
        </w:rPr>
        <w:t>нен следующий объем работ:</w:t>
      </w:r>
      <w:r w:rsidRPr="00E85DCD">
        <w:rPr>
          <w:rFonts w:ascii="Times New Roman" w:hAnsi="Times New Roman"/>
        </w:rPr>
        <w:t>________</w:t>
      </w:r>
      <w:r>
        <w:rPr>
          <w:rFonts w:ascii="Times New Roman" w:hAnsi="Times New Roman"/>
        </w:rPr>
        <w:t>________________________;</w:t>
      </w:r>
      <w:r>
        <w:rPr>
          <w:rFonts w:ascii="Times New Roman" w:hAnsi="Times New Roman"/>
        </w:rPr>
        <w:tab/>
      </w:r>
    </w:p>
    <w:p w:rsidR="00AA456B" w:rsidRDefault="00AA456B" w:rsidP="003D6CAB">
      <w:pPr>
        <w:spacing w:after="0"/>
        <w:jc w:val="both"/>
        <w:rPr>
          <w:rFonts w:ascii="Times New Roman" w:hAnsi="Times New Roman"/>
        </w:rPr>
      </w:pPr>
      <w:r w:rsidRPr="00E85DCD">
        <w:rPr>
          <w:rFonts w:ascii="Times New Roman" w:hAnsi="Times New Roman"/>
        </w:rPr>
        <w:t>Планируется к проведению (проведена, но не подведены итоги) закупочная процедур</w:t>
      </w:r>
      <w:r>
        <w:rPr>
          <w:rFonts w:ascii="Times New Roman" w:hAnsi="Times New Roman"/>
        </w:rPr>
        <w:t>а в ____ 201___ г.</w:t>
      </w:r>
    </w:p>
    <w:p w:rsidR="00AA456B" w:rsidRDefault="00AA456B" w:rsidP="003D6CAB">
      <w:pPr>
        <w:spacing w:after="0"/>
        <w:jc w:val="both"/>
        <w:rPr>
          <w:rFonts w:ascii="Times New Roman" w:hAnsi="Times New Roman"/>
        </w:rPr>
      </w:pPr>
    </w:p>
    <w:p w:rsidR="00AA456B" w:rsidRPr="003D6CAB" w:rsidRDefault="00AA456B" w:rsidP="003D6CAB">
      <w:pPr>
        <w:spacing w:after="0"/>
        <w:jc w:val="both"/>
        <w:rPr>
          <w:rFonts w:ascii="Times New Roman" w:hAnsi="Times New Roman"/>
        </w:rPr>
      </w:pP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Pr="003D6CAB" w:rsidRDefault="00AA456B" w:rsidP="003D6CAB">
      <w:pPr>
        <w:spacing w:after="0"/>
        <w:jc w:val="both"/>
        <w:rPr>
          <w:rFonts w:ascii="Times New Roman" w:hAnsi="Times New Roman"/>
        </w:rPr>
      </w:pPr>
      <w:r w:rsidRPr="003D6CAB">
        <w:rPr>
          <w:rFonts w:ascii="Times New Roman" w:hAnsi="Times New Roman"/>
        </w:rPr>
        <w:t>6.4. Поставка оборудования:</w:t>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Pr="003D6CAB" w:rsidRDefault="00AA456B" w:rsidP="003D6CAB">
      <w:pPr>
        <w:numPr>
          <w:ilvl w:val="0"/>
          <w:numId w:val="12"/>
        </w:numPr>
        <w:spacing w:after="0"/>
        <w:ind w:left="426" w:hanging="66"/>
        <w:contextualSpacing/>
        <w:jc w:val="both"/>
        <w:rPr>
          <w:rFonts w:ascii="Times New Roman" w:hAnsi="Times New Roman"/>
        </w:rPr>
      </w:pPr>
      <w:r w:rsidRPr="003D6CAB">
        <w:rPr>
          <w:rFonts w:ascii="Times New Roman" w:hAnsi="Times New Roman"/>
        </w:rPr>
        <w:t xml:space="preserve">Заключен договор на </w:t>
      </w:r>
      <w:r>
        <w:rPr>
          <w:rFonts w:ascii="Times New Roman" w:hAnsi="Times New Roman"/>
        </w:rPr>
        <w:t>поставку оборудования</w:t>
      </w:r>
      <w:r w:rsidRPr="003D6CAB">
        <w:rPr>
          <w:rFonts w:ascii="Times New Roman" w:hAnsi="Times New Roman"/>
        </w:rPr>
        <w:t xml:space="preserve"> от ___________№ _______ ;</w:t>
      </w:r>
    </w:p>
    <w:p w:rsidR="00AA456B" w:rsidRPr="003D6CAB" w:rsidRDefault="00AA456B" w:rsidP="003D6CAB">
      <w:pPr>
        <w:spacing w:after="0"/>
        <w:ind w:left="426"/>
        <w:contextualSpacing/>
        <w:jc w:val="both"/>
        <w:rPr>
          <w:rFonts w:ascii="Times New Roman" w:hAnsi="Times New Roman"/>
        </w:rPr>
      </w:pPr>
    </w:p>
    <w:p w:rsidR="00AA456B" w:rsidRPr="003D6CAB" w:rsidRDefault="00AA456B" w:rsidP="003D6CAB">
      <w:pPr>
        <w:numPr>
          <w:ilvl w:val="0"/>
          <w:numId w:val="10"/>
        </w:numPr>
        <w:spacing w:after="0"/>
        <w:contextualSpacing/>
        <w:jc w:val="both"/>
        <w:rPr>
          <w:rFonts w:ascii="Times New Roman" w:hAnsi="Times New Roman"/>
        </w:rPr>
      </w:pPr>
      <w:r w:rsidRPr="003D6CAB">
        <w:rPr>
          <w:rFonts w:ascii="Times New Roman" w:hAnsi="Times New Roman"/>
        </w:rPr>
        <w:t>Подрядная организация – ________________________________;</w:t>
      </w: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Pr="003D6CAB" w:rsidRDefault="00AA456B" w:rsidP="003D6CAB">
      <w:pPr>
        <w:numPr>
          <w:ilvl w:val="0"/>
          <w:numId w:val="10"/>
        </w:numPr>
        <w:spacing w:after="0"/>
        <w:contextualSpacing/>
        <w:jc w:val="both"/>
        <w:rPr>
          <w:rFonts w:ascii="Times New Roman" w:hAnsi="Times New Roman"/>
        </w:rPr>
      </w:pPr>
      <w:r w:rsidRPr="003D6CAB">
        <w:rPr>
          <w:rFonts w:ascii="Times New Roman" w:hAnsi="Times New Roman"/>
        </w:rPr>
        <w:t>Сумма договора – ___________ тыс. руб. с НДС, ______________ тыс. руб. без НДС;</w:t>
      </w:r>
    </w:p>
    <w:p w:rsidR="00AA456B" w:rsidRPr="003D6CAB" w:rsidRDefault="00AA456B" w:rsidP="003D6CAB">
      <w:pPr>
        <w:numPr>
          <w:ilvl w:val="0"/>
          <w:numId w:val="10"/>
        </w:numPr>
        <w:spacing w:after="0"/>
        <w:contextualSpacing/>
        <w:jc w:val="both"/>
        <w:rPr>
          <w:rFonts w:ascii="Times New Roman" w:hAnsi="Times New Roman"/>
        </w:rPr>
      </w:pPr>
      <w:r w:rsidRPr="003D6CAB">
        <w:rPr>
          <w:rFonts w:ascii="Times New Roman" w:hAnsi="Times New Roman"/>
        </w:rPr>
        <w:t>Освоено на 01.01.201__ г. –  __________ тыс. руб. с НДС, __________тыс. руб. без НДС;</w:t>
      </w:r>
    </w:p>
    <w:p w:rsidR="00AA456B" w:rsidRPr="003D6CAB" w:rsidRDefault="00AA456B" w:rsidP="003D6CAB">
      <w:pPr>
        <w:numPr>
          <w:ilvl w:val="0"/>
          <w:numId w:val="10"/>
        </w:numPr>
        <w:spacing w:after="0"/>
        <w:contextualSpacing/>
        <w:jc w:val="both"/>
        <w:rPr>
          <w:rFonts w:ascii="Times New Roman" w:hAnsi="Times New Roman"/>
        </w:rPr>
      </w:pPr>
      <w:r w:rsidRPr="003D6CAB">
        <w:rPr>
          <w:rFonts w:ascii="Times New Roman" w:hAnsi="Times New Roman"/>
        </w:rPr>
        <w:t xml:space="preserve">Профинансировано на 01.01.201__ г. </w:t>
      </w:r>
      <w:r>
        <w:rPr>
          <w:rFonts w:ascii="Times New Roman" w:hAnsi="Times New Roman"/>
        </w:rPr>
        <w:t>–  ______ тыс. руб. с НДС, ____т</w:t>
      </w:r>
      <w:r w:rsidRPr="003D6CAB">
        <w:rPr>
          <w:rFonts w:ascii="Times New Roman" w:hAnsi="Times New Roman"/>
        </w:rPr>
        <w:t>ыс. руб. без НДС;</w:t>
      </w:r>
    </w:p>
    <w:p w:rsidR="00AA456B" w:rsidRPr="003D6CAB" w:rsidRDefault="00AA456B" w:rsidP="003D6CAB">
      <w:pPr>
        <w:spacing w:after="0"/>
        <w:jc w:val="both"/>
        <w:rPr>
          <w:rFonts w:ascii="Times New Roman" w:hAnsi="Times New Roman"/>
        </w:rPr>
      </w:pPr>
      <w:r w:rsidRPr="003D6CAB">
        <w:rPr>
          <w:rFonts w:ascii="Times New Roman" w:hAnsi="Times New Roman"/>
        </w:rPr>
        <w:t>По договору выполнен следующий объ</w:t>
      </w:r>
      <w:r>
        <w:rPr>
          <w:rFonts w:ascii="Times New Roman" w:hAnsi="Times New Roman"/>
        </w:rPr>
        <w:t>е</w:t>
      </w:r>
      <w:r w:rsidRPr="003D6CAB">
        <w:rPr>
          <w:rFonts w:ascii="Times New Roman" w:hAnsi="Times New Roman"/>
        </w:rPr>
        <w:t>м работ:________________________________;</w:t>
      </w:r>
      <w:r w:rsidRPr="003D6CAB">
        <w:rPr>
          <w:rFonts w:ascii="Times New Roman" w:hAnsi="Times New Roman"/>
        </w:rPr>
        <w:tab/>
      </w:r>
    </w:p>
    <w:p w:rsidR="00AA456B" w:rsidRDefault="00AA456B" w:rsidP="003D6CAB">
      <w:pPr>
        <w:spacing w:after="0"/>
        <w:jc w:val="both"/>
        <w:rPr>
          <w:rFonts w:ascii="Times New Roman" w:hAnsi="Times New Roman"/>
        </w:rPr>
      </w:pPr>
      <w:r w:rsidRPr="003D6CAB">
        <w:rPr>
          <w:rFonts w:ascii="Times New Roman" w:hAnsi="Times New Roman"/>
        </w:rPr>
        <w:t>Планируется к проведению (проведена, но не подведены итоги) закупочная процедура в ____ 201___ г.</w:t>
      </w:r>
    </w:p>
    <w:p w:rsidR="00AA456B" w:rsidRDefault="00AA456B" w:rsidP="003D6CAB">
      <w:pPr>
        <w:spacing w:after="0"/>
        <w:jc w:val="both"/>
        <w:rPr>
          <w:rFonts w:ascii="Times New Roman" w:hAnsi="Times New Roman"/>
        </w:rPr>
      </w:pPr>
    </w:p>
    <w:p w:rsidR="007C5C6B" w:rsidRPr="00487B52" w:rsidRDefault="00AA456B" w:rsidP="00487B52">
      <w:pPr>
        <w:spacing w:after="0"/>
        <w:jc w:val="both"/>
        <w:rPr>
          <w:rFonts w:ascii="Times New Roman" w:hAnsi="Times New Roman"/>
        </w:rPr>
      </w:pPr>
      <w:r w:rsidRPr="003D6CAB">
        <w:rPr>
          <w:rFonts w:ascii="Times New Roman" w:hAnsi="Times New Roman"/>
        </w:rPr>
        <w:t>* Примечание: в случае отсутствия отдельных договоров на ПИР, на разработку ИРД, на СМР и на поставку оборудования соответствующие разделы не заполняются.</w:t>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Pr="003D6CAB" w:rsidRDefault="00AA456B" w:rsidP="003D6CAB">
      <w:pPr>
        <w:jc w:val="center"/>
        <w:rPr>
          <w:rFonts w:ascii="Times New Roman" w:hAnsi="Times New Roman"/>
          <w:b/>
        </w:rPr>
      </w:pPr>
      <w:r w:rsidRPr="003D6CAB">
        <w:rPr>
          <w:rFonts w:ascii="Times New Roman" w:hAnsi="Times New Roman"/>
          <w:b/>
        </w:rPr>
        <w:t xml:space="preserve">7. Информация о нагрузках, существующих и перспективных потребителях и обязательствах </w:t>
      </w:r>
      <w:r w:rsidR="004F5FD2">
        <w:rPr>
          <w:rFonts w:ascii="Times New Roman" w:hAnsi="Times New Roman"/>
          <w:b/>
        </w:rPr>
        <w:t xml:space="preserve">   </w:t>
      </w:r>
      <w:r w:rsidR="00E76386">
        <w:rPr>
          <w:rFonts w:ascii="Times New Roman" w:hAnsi="Times New Roman"/>
          <w:b/>
        </w:rPr>
        <w:t>МУП г. Россошь «ГЭС»</w:t>
      </w:r>
      <w:r w:rsidRPr="003D6CAB">
        <w:rPr>
          <w:rFonts w:ascii="Times New Roman" w:hAnsi="Times New Roman"/>
          <w:b/>
        </w:rPr>
        <w:t xml:space="preserve"> по технологическому присоединению</w:t>
      </w:r>
    </w:p>
    <w:p w:rsidR="00AA456B" w:rsidRDefault="00AA456B" w:rsidP="00254D97">
      <w:pPr>
        <w:jc w:val="both"/>
        <w:rPr>
          <w:rFonts w:ascii="Times New Roman" w:hAnsi="Times New Roman"/>
        </w:rPr>
      </w:pPr>
      <w:r w:rsidRPr="003D6CAB">
        <w:rPr>
          <w:rFonts w:ascii="Times New Roman" w:hAnsi="Times New Roman"/>
        </w:rPr>
        <w:t>7.1. Информация о максимальной мощности энергопринимающих устройств потребителей, присоединенных к объектам электросетевого хозяйства, реконструкция (модернизация, техническое перевооружение) которых предусматривается инвестиционным проектом:</w:t>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Pr="00254D97" w:rsidRDefault="00AA456B" w:rsidP="0075340F">
      <w:pPr>
        <w:ind w:left="360" w:firstLine="348"/>
        <w:jc w:val="both"/>
        <w:rPr>
          <w:rFonts w:ascii="Times New Roman" w:hAnsi="Times New Roman"/>
        </w:rPr>
      </w:pPr>
      <w:r w:rsidRPr="00254D97">
        <w:rPr>
          <w:rFonts w:ascii="Times New Roman" w:hAnsi="Times New Roman"/>
        </w:rPr>
        <w:t xml:space="preserve">● </w:t>
      </w:r>
    </w:p>
    <w:p w:rsidR="00AA456B" w:rsidRPr="003D6CAB" w:rsidRDefault="00AA456B" w:rsidP="00254D97">
      <w:pPr>
        <w:jc w:val="both"/>
        <w:rPr>
          <w:rFonts w:ascii="Times New Roman" w:hAnsi="Times New Roman"/>
        </w:rPr>
      </w:pPr>
      <w:r w:rsidRPr="003D6CAB">
        <w:rPr>
          <w:rFonts w:ascii="Times New Roman" w:hAnsi="Times New Roman"/>
        </w:rPr>
        <w:t>7.1.1. Информация о максимальной мощности энергопринимающих устройств потребителей, планируемых к присоединению к объектам электросетевого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договором об осуществлении технологического присоединения к электрическим сетям:</w:t>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Pr="00755981" w:rsidRDefault="00AA456B" w:rsidP="00254D97">
      <w:pPr>
        <w:pStyle w:val="a3"/>
        <w:spacing w:after="0"/>
        <w:jc w:val="both"/>
        <w:rPr>
          <w:rFonts w:ascii="Times New Roman" w:hAnsi="Times New Roman"/>
        </w:rPr>
      </w:pPr>
      <w:r w:rsidRPr="00755981">
        <w:rPr>
          <w:rFonts w:ascii="Times New Roman" w:hAnsi="Times New Roman"/>
        </w:rPr>
        <w:t>●</w:t>
      </w:r>
    </w:p>
    <w:p w:rsidR="00AA456B" w:rsidRPr="00254D97" w:rsidRDefault="00AA456B" w:rsidP="00254D97">
      <w:pPr>
        <w:spacing w:after="0"/>
        <w:jc w:val="both"/>
        <w:rPr>
          <w:rFonts w:ascii="Times New Roman" w:hAnsi="Times New Roman"/>
        </w:rPr>
      </w:pPr>
      <w:r w:rsidRPr="00254D97">
        <w:rPr>
          <w:rFonts w:ascii="Times New Roman" w:hAnsi="Times New Roman"/>
        </w:rPr>
        <w:t>7.2. Информация о результатах контрольных замеров электрических нагрузок оборудования объектов электросетевого хозяйства, реконструкция (модернизация, техническое перевооружение) которых предусматривается инвестиционным проектом:</w:t>
      </w:r>
      <w:r w:rsidRPr="00254D97">
        <w:rPr>
          <w:rFonts w:ascii="Times New Roman" w:hAnsi="Times New Roman"/>
        </w:rPr>
        <w:tab/>
      </w:r>
      <w:r w:rsidRPr="00254D97">
        <w:rPr>
          <w:rFonts w:ascii="Times New Roman" w:hAnsi="Times New Roman"/>
        </w:rPr>
        <w:tab/>
      </w:r>
      <w:r w:rsidRPr="00254D97">
        <w:rPr>
          <w:rFonts w:ascii="Times New Roman" w:hAnsi="Times New Roman"/>
        </w:rPr>
        <w:tab/>
      </w:r>
      <w:r w:rsidRPr="00254D97">
        <w:rPr>
          <w:rFonts w:ascii="Times New Roman" w:hAnsi="Times New Roman"/>
        </w:rPr>
        <w:tab/>
      </w:r>
      <w:r w:rsidRPr="00254D97">
        <w:rPr>
          <w:rFonts w:ascii="Times New Roman" w:hAnsi="Times New Roman"/>
        </w:rPr>
        <w:tab/>
      </w:r>
      <w:r w:rsidRPr="00254D97">
        <w:rPr>
          <w:rFonts w:ascii="Times New Roman" w:hAnsi="Times New Roman"/>
        </w:rPr>
        <w:tab/>
      </w:r>
    </w:p>
    <w:p w:rsidR="00AA456B" w:rsidRPr="00755981" w:rsidRDefault="00AA456B" w:rsidP="00254D97">
      <w:pPr>
        <w:pStyle w:val="a3"/>
        <w:spacing w:after="0"/>
        <w:jc w:val="both"/>
        <w:rPr>
          <w:rFonts w:ascii="Times New Roman" w:hAnsi="Times New Roman"/>
        </w:rPr>
      </w:pPr>
      <w:r w:rsidRPr="00755981">
        <w:rPr>
          <w:rFonts w:ascii="Times New Roman" w:hAnsi="Times New Roman"/>
        </w:rPr>
        <w:t>●</w:t>
      </w:r>
    </w:p>
    <w:p w:rsidR="00AA456B" w:rsidRPr="003D6CAB" w:rsidRDefault="00AA456B" w:rsidP="00254D97">
      <w:pPr>
        <w:spacing w:after="0"/>
        <w:jc w:val="both"/>
        <w:rPr>
          <w:rFonts w:ascii="Times New Roman" w:hAnsi="Times New Roman"/>
        </w:rPr>
      </w:pPr>
      <w:r w:rsidRPr="003D6CAB">
        <w:rPr>
          <w:rFonts w:ascii="Times New Roman" w:hAnsi="Times New Roman"/>
        </w:rPr>
        <w:tab/>
      </w:r>
      <w:r w:rsidRPr="003D6CAB">
        <w:rPr>
          <w:rFonts w:ascii="Times New Roman" w:hAnsi="Times New Roman"/>
        </w:rPr>
        <w:tab/>
      </w:r>
    </w:p>
    <w:p w:rsidR="00AA456B" w:rsidRPr="003D6CAB" w:rsidRDefault="00AA456B" w:rsidP="00254D97">
      <w:pPr>
        <w:jc w:val="both"/>
        <w:rPr>
          <w:rFonts w:ascii="Times New Roman" w:hAnsi="Times New Roman"/>
        </w:rPr>
      </w:pPr>
      <w:r w:rsidRPr="003D6CAB">
        <w:rPr>
          <w:rFonts w:ascii="Times New Roman" w:hAnsi="Times New Roman"/>
        </w:rPr>
        <w:t>7.3. Информация о наименовании, месте нахождения,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 которые необходимо присоединить в соответствии с заключенными договорами об осуществлении технологического присоединения:</w:t>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Pr="00755981" w:rsidRDefault="00AA456B" w:rsidP="00B0568B">
      <w:pPr>
        <w:pStyle w:val="a3"/>
        <w:spacing w:after="0"/>
        <w:jc w:val="both"/>
        <w:rPr>
          <w:rFonts w:ascii="Times New Roman" w:hAnsi="Times New Roman"/>
        </w:rPr>
      </w:pPr>
      <w:r w:rsidRPr="00755981">
        <w:rPr>
          <w:rFonts w:ascii="Times New Roman" w:hAnsi="Times New Roman"/>
        </w:rPr>
        <w:t xml:space="preserve">● </w:t>
      </w:r>
      <w:r w:rsidRPr="000C7468">
        <w:rPr>
          <w:rFonts w:ascii="Times New Roman" w:hAnsi="Times New Roman"/>
          <w:noProof/>
        </w:rPr>
        <w:t xml:space="preserve">г. </w:t>
      </w:r>
      <w:r w:rsidR="00487B52">
        <w:rPr>
          <w:rFonts w:ascii="Times New Roman" w:hAnsi="Times New Roman"/>
          <w:noProof/>
        </w:rPr>
        <w:t>Россошь</w:t>
      </w:r>
    </w:p>
    <w:p w:rsidR="00AA456B" w:rsidRDefault="00AA456B" w:rsidP="00254D97">
      <w:pPr>
        <w:jc w:val="both"/>
        <w:rPr>
          <w:rFonts w:ascii="Times New Roman" w:hAnsi="Times New Roman"/>
        </w:rPr>
      </w:pPr>
      <w:r w:rsidRPr="003D6CAB">
        <w:rPr>
          <w:rFonts w:ascii="Times New Roman" w:hAnsi="Times New Roman"/>
        </w:rPr>
        <w:t>7.4.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r w:rsidRPr="003D6CAB">
        <w:rPr>
          <w:rFonts w:ascii="Times New Roman" w:hAnsi="Times New Roman"/>
        </w:rPr>
        <w:tab/>
      </w:r>
    </w:p>
    <w:p w:rsidR="00AA456B" w:rsidRDefault="00AA456B" w:rsidP="00254D97">
      <w:pPr>
        <w:jc w:val="both"/>
        <w:rPr>
          <w:rFonts w:ascii="Times New Roman" w:hAnsi="Times New Roman"/>
        </w:rPr>
      </w:pPr>
      <w:r>
        <w:rPr>
          <w:rFonts w:ascii="Times New Roman" w:hAnsi="Times New Roman"/>
        </w:rPr>
        <w:tab/>
      </w:r>
      <w:r w:rsidRPr="0075340F">
        <w:rPr>
          <w:rFonts w:ascii="Times New Roman" w:hAnsi="Times New Roman"/>
        </w:rPr>
        <w:t>●</w:t>
      </w:r>
      <w:r w:rsidRPr="0075340F">
        <w:rPr>
          <w:rFonts w:ascii="Times New Roman" w:hAnsi="Times New Roman"/>
        </w:rPr>
        <w:tab/>
      </w:r>
      <w:r w:rsidRPr="0075340F">
        <w:rPr>
          <w:rFonts w:ascii="Times New Roman" w:hAnsi="Times New Roman"/>
        </w:rPr>
        <w:tab/>
      </w:r>
      <w:r w:rsidRPr="0075340F">
        <w:rPr>
          <w:rFonts w:ascii="Times New Roman" w:hAnsi="Times New Roman"/>
        </w:rPr>
        <w:tab/>
      </w:r>
      <w:r w:rsidRPr="0075340F">
        <w:rPr>
          <w:rFonts w:ascii="Times New Roman" w:hAnsi="Times New Roman"/>
        </w:rPr>
        <w:tab/>
      </w:r>
    </w:p>
    <w:p w:rsidR="00AA456B" w:rsidRPr="003D6CAB" w:rsidRDefault="00AA456B" w:rsidP="00254D97">
      <w:pPr>
        <w:jc w:val="both"/>
        <w:rPr>
          <w:rFonts w:ascii="Times New Roman" w:hAnsi="Times New Roman"/>
        </w:rPr>
      </w:pPr>
      <w:r w:rsidRPr="003D6CAB">
        <w:rPr>
          <w:rFonts w:ascii="Times New Roman" w:hAnsi="Times New Roman"/>
        </w:rPr>
        <w:t>7.5. Информация о степени загрузки вводимых после строительства, реконструкции, модернизации, технического перевооружения электросетевых объектов:</w:t>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Default="00AA456B" w:rsidP="0075340F">
      <w:pPr>
        <w:pStyle w:val="a3"/>
        <w:spacing w:after="0"/>
        <w:jc w:val="both"/>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p>
    <w:p w:rsidR="00AA456B" w:rsidRPr="003D6CAB" w:rsidRDefault="00AA456B" w:rsidP="00254D97">
      <w:pPr>
        <w:jc w:val="both"/>
        <w:rPr>
          <w:rFonts w:ascii="Times New Roman" w:hAnsi="Times New Roman"/>
        </w:rPr>
      </w:pPr>
      <w:r w:rsidRPr="003D6CAB">
        <w:rPr>
          <w:rFonts w:ascii="Times New Roman" w:hAnsi="Times New Roman"/>
        </w:rPr>
        <w:t>7.6.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w:t>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r w:rsidRPr="003D6CAB">
        <w:rPr>
          <w:rFonts w:ascii="Times New Roman" w:hAnsi="Times New Roman"/>
        </w:rPr>
        <w:tab/>
      </w:r>
    </w:p>
    <w:p w:rsidR="00AA456B" w:rsidRDefault="00AA456B" w:rsidP="0075340F">
      <w:pPr>
        <w:pStyle w:val="a3"/>
        <w:spacing w:after="0"/>
        <w:jc w:val="both"/>
        <w:rPr>
          <w:rFonts w:ascii="Times New Roman" w:hAnsi="Times New Roman"/>
        </w:rPr>
      </w:pPr>
      <w:r>
        <w:rPr>
          <w:rFonts w:ascii="Times New Roman" w:hAnsi="Times New Roman"/>
        </w:rPr>
        <w:t>●</w:t>
      </w:r>
    </w:p>
    <w:p w:rsidR="00AA456B" w:rsidRDefault="00AA456B" w:rsidP="0075340F">
      <w:pPr>
        <w:pStyle w:val="a3"/>
        <w:spacing w:after="0"/>
        <w:jc w:val="both"/>
        <w:rPr>
          <w:rFonts w:ascii="Times New Roman" w:hAnsi="Times New Roman"/>
        </w:rPr>
      </w:pPr>
    </w:p>
    <w:p w:rsidR="00AA456B" w:rsidRDefault="00AA456B" w:rsidP="009E3BAC">
      <w:pPr>
        <w:rPr>
          <w:rFonts w:ascii="Times New Roman" w:hAnsi="Times New Roman"/>
          <w:b/>
        </w:rPr>
      </w:pPr>
      <w:r>
        <w:tab/>
      </w:r>
      <w:r w:rsidRPr="0075340F">
        <w:rPr>
          <w:rFonts w:ascii="Times New Roman" w:hAnsi="Times New Roman"/>
          <w:b/>
        </w:rPr>
        <w:t>8. Информация о соответствии инвестиционного проекта схемам и программам развития электроэнергетики</w:t>
      </w:r>
    </w:p>
    <w:p w:rsidR="00AA456B" w:rsidRDefault="00AA456B" w:rsidP="0075340F">
      <w:pPr>
        <w:jc w:val="both"/>
        <w:rPr>
          <w:rFonts w:ascii="Times New Roman" w:hAnsi="Times New Roman"/>
        </w:rPr>
      </w:pPr>
      <w:r w:rsidRPr="0075340F">
        <w:rPr>
          <w:rFonts w:ascii="Times New Roman" w:hAnsi="Times New Roman"/>
        </w:rPr>
        <w:t>8.1. Информация об объектах электроэнергетики, предусмотренных инвестиционным проектом, содержащаяся в схеме и программе развития Единой энергетической системы России:</w:t>
      </w:r>
    </w:p>
    <w:p w:rsidR="00AA456B" w:rsidRDefault="00AA456B" w:rsidP="0075340F">
      <w:pPr>
        <w:pStyle w:val="a3"/>
        <w:spacing w:after="0"/>
        <w:jc w:val="both"/>
        <w:rPr>
          <w:rFonts w:ascii="Times New Roman" w:hAnsi="Times New Roman"/>
        </w:rPr>
      </w:pPr>
      <w:r>
        <w:rPr>
          <w:rFonts w:ascii="Times New Roman" w:hAnsi="Times New Roman"/>
        </w:rPr>
        <w:t>●</w:t>
      </w:r>
      <w:r w:rsidRPr="000C7468">
        <w:rPr>
          <w:rFonts w:ascii="Times New Roman" w:hAnsi="Times New Roman"/>
          <w:noProof/>
        </w:rPr>
        <w:t>нет</w:t>
      </w:r>
      <w:r>
        <w:rPr>
          <w:rFonts w:ascii="Times New Roman" w:hAnsi="Times New Roman"/>
        </w:rPr>
        <w:tab/>
      </w:r>
      <w:r>
        <w:rPr>
          <w:rFonts w:ascii="Times New Roman" w:hAnsi="Times New Roman"/>
        </w:rPr>
        <w:tab/>
      </w:r>
      <w:r>
        <w:rPr>
          <w:rFonts w:ascii="Times New Roman" w:hAnsi="Times New Roman"/>
        </w:rPr>
        <w:tab/>
      </w:r>
    </w:p>
    <w:p w:rsidR="00AA456B" w:rsidRDefault="00AA456B" w:rsidP="0075340F">
      <w:pPr>
        <w:jc w:val="both"/>
        <w:rPr>
          <w:rFonts w:ascii="Times New Roman" w:hAnsi="Times New Roman"/>
        </w:rPr>
      </w:pPr>
    </w:p>
    <w:p w:rsidR="00AA456B" w:rsidRDefault="00AA456B" w:rsidP="0075340F">
      <w:pPr>
        <w:jc w:val="both"/>
        <w:rPr>
          <w:rFonts w:ascii="Times New Roman" w:hAnsi="Times New Roman"/>
        </w:rPr>
      </w:pPr>
      <w:r w:rsidRPr="0075340F">
        <w:rPr>
          <w:rFonts w:ascii="Times New Roman" w:hAnsi="Times New Roman"/>
        </w:rPr>
        <w:t>8.2. Информация об объектах электроэнергетики, предусмотренных инвестиционным проектом, содержащаяся в схемах и программах развития электроэнергетики субъектов Российской Федерации:</w:t>
      </w:r>
    </w:p>
    <w:p w:rsidR="00AA456B" w:rsidRDefault="00AA456B" w:rsidP="00755981">
      <w:pPr>
        <w:pStyle w:val="a3"/>
        <w:spacing w:after="0"/>
        <w:jc w:val="both"/>
        <w:rPr>
          <w:rFonts w:ascii="Times New Roman" w:hAnsi="Times New Roman"/>
          <w:u w:val="single"/>
        </w:rPr>
      </w:pPr>
      <w:r w:rsidRPr="00755981">
        <w:rPr>
          <w:rFonts w:ascii="Times New Roman" w:hAnsi="Times New Roman"/>
        </w:rPr>
        <w:t>●</w:t>
      </w:r>
      <w:r w:rsidRPr="000C7468">
        <w:rPr>
          <w:rFonts w:ascii="Times New Roman" w:hAnsi="Times New Roman"/>
          <w:noProof/>
        </w:rPr>
        <w:t>нет</w:t>
      </w:r>
    </w:p>
    <w:p w:rsidR="00AA456B" w:rsidRDefault="00AA456B" w:rsidP="0075340F">
      <w:pPr>
        <w:spacing w:after="0"/>
        <w:jc w:val="both"/>
        <w:rPr>
          <w:rFonts w:ascii="Times New Roman" w:hAnsi="Times New Roman"/>
        </w:rPr>
      </w:pPr>
      <w:r w:rsidRPr="0075340F">
        <w:rPr>
          <w:rFonts w:ascii="Times New Roman" w:hAnsi="Times New Roman"/>
        </w:rPr>
        <w:t>8.3.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w:t>
      </w:r>
    </w:p>
    <w:p w:rsidR="00AA456B" w:rsidRDefault="00AA456B" w:rsidP="0075340F">
      <w:pPr>
        <w:spacing w:after="0"/>
        <w:jc w:val="both"/>
        <w:rPr>
          <w:rFonts w:ascii="Times New Roman" w:hAnsi="Times New Roman"/>
        </w:rPr>
      </w:pPr>
    </w:p>
    <w:p w:rsidR="00AA456B" w:rsidRPr="00755981" w:rsidRDefault="00AA456B" w:rsidP="000B5588">
      <w:pPr>
        <w:pStyle w:val="a3"/>
        <w:spacing w:after="0"/>
        <w:jc w:val="both"/>
        <w:rPr>
          <w:rFonts w:ascii="Times New Roman" w:hAnsi="Times New Roman"/>
        </w:rPr>
      </w:pPr>
      <w:r w:rsidRPr="00755981">
        <w:rPr>
          <w:rFonts w:ascii="Times New Roman" w:hAnsi="Times New Roman"/>
        </w:rPr>
        <w:t>●</w:t>
      </w:r>
      <w:r w:rsidRPr="000C7468">
        <w:rPr>
          <w:rFonts w:ascii="Times New Roman" w:hAnsi="Times New Roman"/>
          <w:noProof/>
        </w:rPr>
        <w:t>отсутствует</w:t>
      </w:r>
    </w:p>
    <w:p w:rsidR="00AA456B" w:rsidRDefault="00AA456B" w:rsidP="000B5588">
      <w:pPr>
        <w:spacing w:after="0"/>
        <w:jc w:val="both"/>
        <w:rPr>
          <w:rFonts w:ascii="Times New Roman" w:hAnsi="Times New Roman"/>
          <w:u w:val="single"/>
        </w:rPr>
      </w:pPr>
    </w:p>
    <w:p w:rsidR="00AA456B" w:rsidRDefault="00AA456B" w:rsidP="000B5588">
      <w:pPr>
        <w:spacing w:after="0"/>
        <w:jc w:val="both"/>
        <w:rPr>
          <w:rFonts w:ascii="Times New Roman" w:hAnsi="Times New Roman"/>
          <w:u w:val="single"/>
        </w:rPr>
      </w:pPr>
    </w:p>
    <w:p w:rsidR="00AA456B" w:rsidRPr="000B5588" w:rsidRDefault="00AA456B" w:rsidP="000B5588">
      <w:pPr>
        <w:spacing w:after="0"/>
        <w:jc w:val="center"/>
        <w:rPr>
          <w:rFonts w:ascii="Times New Roman" w:hAnsi="Times New Roman"/>
          <w:b/>
        </w:rPr>
      </w:pPr>
      <w:r w:rsidRPr="000B5588">
        <w:rPr>
          <w:rFonts w:ascii="Times New Roman" w:hAnsi="Times New Roman"/>
          <w:b/>
        </w:rPr>
        <w:t>9. Расположение электросетевых объектов, строительство или реконструкция которых предусматривается инвестиционным проектом</w:t>
      </w:r>
    </w:p>
    <w:p w:rsidR="00AA456B" w:rsidRDefault="00AA456B" w:rsidP="000B5588">
      <w:pPr>
        <w:spacing w:after="0"/>
        <w:jc w:val="both"/>
        <w:rPr>
          <w:rFonts w:ascii="Times New Roman" w:hAnsi="Times New Roman"/>
          <w:u w:val="single"/>
        </w:rPr>
      </w:pPr>
    </w:p>
    <w:p w:rsidR="00912AC3" w:rsidRPr="0075340F" w:rsidRDefault="00AA456B" w:rsidP="00487B52">
      <w:pPr>
        <w:spacing w:after="0"/>
        <w:jc w:val="both"/>
        <w:rPr>
          <w:rFonts w:ascii="Times New Roman" w:hAnsi="Times New Roman"/>
        </w:rPr>
      </w:pPr>
      <w:r w:rsidRPr="000B5588">
        <w:rPr>
          <w:rFonts w:ascii="Times New Roman" w:hAnsi="Times New Roman"/>
        </w:rPr>
        <w:t>9.1.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w:t>
      </w:r>
    </w:p>
    <w:p w:rsidR="00ED66E1" w:rsidRPr="00755981" w:rsidRDefault="00ED66E1" w:rsidP="00ED66E1">
      <w:pPr>
        <w:pStyle w:val="a3"/>
        <w:spacing w:after="0"/>
        <w:jc w:val="both"/>
        <w:rPr>
          <w:rFonts w:ascii="Times New Roman" w:hAnsi="Times New Roman"/>
        </w:rPr>
      </w:pPr>
      <w:r w:rsidRPr="00755981">
        <w:rPr>
          <w:rFonts w:ascii="Times New Roman" w:hAnsi="Times New Roman"/>
        </w:rPr>
        <w:t>●</w:t>
      </w:r>
      <w:r w:rsidRPr="000C7468">
        <w:rPr>
          <w:rFonts w:ascii="Times New Roman" w:hAnsi="Times New Roman"/>
          <w:noProof/>
        </w:rPr>
        <w:t>отсутствует</w:t>
      </w:r>
    </w:p>
    <w:p w:rsidR="00AA456B" w:rsidRDefault="00487B52" w:rsidP="00487B52">
      <w:r>
        <w:tab/>
      </w:r>
      <w:r w:rsidR="00DE370E">
        <w:tab/>
      </w:r>
    </w:p>
    <w:sectPr w:rsidR="00AA456B" w:rsidSect="00465FE3">
      <w:footerReference w:type="default" r:id="rId7"/>
      <w:type w:val="continuous"/>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52B" w:rsidRDefault="0027152B" w:rsidP="00024490">
      <w:pPr>
        <w:spacing w:after="0" w:line="240" w:lineRule="auto"/>
      </w:pPr>
      <w:r>
        <w:separator/>
      </w:r>
    </w:p>
  </w:endnote>
  <w:endnote w:type="continuationSeparator" w:id="0">
    <w:p w:rsidR="0027152B" w:rsidRDefault="0027152B" w:rsidP="00024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458578"/>
      <w:docPartObj>
        <w:docPartGallery w:val="Page Numbers (Bottom of Page)"/>
        <w:docPartUnique/>
      </w:docPartObj>
    </w:sdtPr>
    <w:sdtEndPr/>
    <w:sdtContent>
      <w:p w:rsidR="00F82E88" w:rsidRDefault="00F82E88">
        <w:pPr>
          <w:pStyle w:val="a7"/>
          <w:jc w:val="right"/>
        </w:pPr>
        <w:r>
          <w:fldChar w:fldCharType="begin"/>
        </w:r>
        <w:r>
          <w:instrText>PAGE   \* MERGEFORMAT</w:instrText>
        </w:r>
        <w:r>
          <w:fldChar w:fldCharType="separate"/>
        </w:r>
        <w:r w:rsidR="00C13004">
          <w:rPr>
            <w:noProof/>
          </w:rPr>
          <w:t>1</w:t>
        </w:r>
        <w:r>
          <w:fldChar w:fldCharType="end"/>
        </w:r>
      </w:p>
    </w:sdtContent>
  </w:sdt>
  <w:p w:rsidR="00F82E88" w:rsidRDefault="00F82E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52B" w:rsidRDefault="0027152B" w:rsidP="00024490">
      <w:pPr>
        <w:spacing w:after="0" w:line="240" w:lineRule="auto"/>
      </w:pPr>
      <w:r>
        <w:separator/>
      </w:r>
    </w:p>
  </w:footnote>
  <w:footnote w:type="continuationSeparator" w:id="0">
    <w:p w:rsidR="0027152B" w:rsidRDefault="0027152B" w:rsidP="000244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7E53"/>
    <w:multiLevelType w:val="hybridMultilevel"/>
    <w:tmpl w:val="0BD2EF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209E"/>
    <w:multiLevelType w:val="hybridMultilevel"/>
    <w:tmpl w:val="1ED896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6F7720"/>
    <w:multiLevelType w:val="hybridMultilevel"/>
    <w:tmpl w:val="B73283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9C35CC"/>
    <w:multiLevelType w:val="hybridMultilevel"/>
    <w:tmpl w:val="0B46E3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E244DB"/>
    <w:multiLevelType w:val="hybridMultilevel"/>
    <w:tmpl w:val="7D801E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8854A4"/>
    <w:multiLevelType w:val="hybridMultilevel"/>
    <w:tmpl w:val="B5843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C13AD3"/>
    <w:multiLevelType w:val="hybridMultilevel"/>
    <w:tmpl w:val="FB6262DE"/>
    <w:lvl w:ilvl="0" w:tplc="E0F838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AF3325"/>
    <w:multiLevelType w:val="hybridMultilevel"/>
    <w:tmpl w:val="7EBC65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2325B4"/>
    <w:multiLevelType w:val="hybridMultilevel"/>
    <w:tmpl w:val="9E2468B4"/>
    <w:lvl w:ilvl="0" w:tplc="7E90ED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FD22D9"/>
    <w:multiLevelType w:val="hybridMultilevel"/>
    <w:tmpl w:val="2EB648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B70E3E"/>
    <w:multiLevelType w:val="hybridMultilevel"/>
    <w:tmpl w:val="2A5467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B0D16"/>
    <w:multiLevelType w:val="hybridMultilevel"/>
    <w:tmpl w:val="586C855C"/>
    <w:lvl w:ilvl="0" w:tplc="7E90EDD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6371773"/>
    <w:multiLevelType w:val="hybridMultilevel"/>
    <w:tmpl w:val="B1664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D44902"/>
    <w:multiLevelType w:val="hybridMultilevel"/>
    <w:tmpl w:val="A7202916"/>
    <w:lvl w:ilvl="0" w:tplc="04190001">
      <w:start w:val="1"/>
      <w:numFmt w:val="bullet"/>
      <w:lvlText w:val=""/>
      <w:lvlJc w:val="left"/>
      <w:pPr>
        <w:ind w:left="720" w:hanging="360"/>
      </w:pPr>
      <w:rPr>
        <w:rFonts w:ascii="Symbol" w:hAnsi="Symbol" w:hint="default"/>
      </w:rPr>
    </w:lvl>
    <w:lvl w:ilvl="1" w:tplc="879C00BE">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866B9B"/>
    <w:multiLevelType w:val="hybridMultilevel"/>
    <w:tmpl w:val="CBAC05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0C51B9"/>
    <w:multiLevelType w:val="hybridMultilevel"/>
    <w:tmpl w:val="F04895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9408F3"/>
    <w:multiLevelType w:val="hybridMultilevel"/>
    <w:tmpl w:val="A22E5190"/>
    <w:lvl w:ilvl="0" w:tplc="7E90EDD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B3E49A3"/>
    <w:multiLevelType w:val="hybridMultilevel"/>
    <w:tmpl w:val="51F0E6D6"/>
    <w:lvl w:ilvl="0" w:tplc="2CB0DD60">
      <w:start w:val="1"/>
      <w:numFmt w:val="bullet"/>
      <w:lvlText w:val="•"/>
      <w:lvlJc w:val="left"/>
      <w:pPr>
        <w:tabs>
          <w:tab w:val="num" w:pos="720"/>
        </w:tabs>
        <w:ind w:left="720" w:hanging="360"/>
      </w:pPr>
      <w:rPr>
        <w:rFonts w:ascii="Arial" w:hAnsi="Arial" w:hint="default"/>
      </w:rPr>
    </w:lvl>
    <w:lvl w:ilvl="1" w:tplc="5564394E" w:tentative="1">
      <w:start w:val="1"/>
      <w:numFmt w:val="bullet"/>
      <w:lvlText w:val="•"/>
      <w:lvlJc w:val="left"/>
      <w:pPr>
        <w:tabs>
          <w:tab w:val="num" w:pos="1440"/>
        </w:tabs>
        <w:ind w:left="1440" w:hanging="360"/>
      </w:pPr>
      <w:rPr>
        <w:rFonts w:ascii="Arial" w:hAnsi="Arial" w:hint="default"/>
      </w:rPr>
    </w:lvl>
    <w:lvl w:ilvl="2" w:tplc="C2549BF8" w:tentative="1">
      <w:start w:val="1"/>
      <w:numFmt w:val="bullet"/>
      <w:lvlText w:val="•"/>
      <w:lvlJc w:val="left"/>
      <w:pPr>
        <w:tabs>
          <w:tab w:val="num" w:pos="2160"/>
        </w:tabs>
        <w:ind w:left="2160" w:hanging="360"/>
      </w:pPr>
      <w:rPr>
        <w:rFonts w:ascii="Arial" w:hAnsi="Arial" w:hint="default"/>
      </w:rPr>
    </w:lvl>
    <w:lvl w:ilvl="3" w:tplc="13EEF56E" w:tentative="1">
      <w:start w:val="1"/>
      <w:numFmt w:val="bullet"/>
      <w:lvlText w:val="•"/>
      <w:lvlJc w:val="left"/>
      <w:pPr>
        <w:tabs>
          <w:tab w:val="num" w:pos="2880"/>
        </w:tabs>
        <w:ind w:left="2880" w:hanging="360"/>
      </w:pPr>
      <w:rPr>
        <w:rFonts w:ascii="Arial" w:hAnsi="Arial" w:hint="default"/>
      </w:rPr>
    </w:lvl>
    <w:lvl w:ilvl="4" w:tplc="FDA8A1C4" w:tentative="1">
      <w:start w:val="1"/>
      <w:numFmt w:val="bullet"/>
      <w:lvlText w:val="•"/>
      <w:lvlJc w:val="left"/>
      <w:pPr>
        <w:tabs>
          <w:tab w:val="num" w:pos="3600"/>
        </w:tabs>
        <w:ind w:left="3600" w:hanging="360"/>
      </w:pPr>
      <w:rPr>
        <w:rFonts w:ascii="Arial" w:hAnsi="Arial" w:hint="default"/>
      </w:rPr>
    </w:lvl>
    <w:lvl w:ilvl="5" w:tplc="5FB077FC" w:tentative="1">
      <w:start w:val="1"/>
      <w:numFmt w:val="bullet"/>
      <w:lvlText w:val="•"/>
      <w:lvlJc w:val="left"/>
      <w:pPr>
        <w:tabs>
          <w:tab w:val="num" w:pos="4320"/>
        </w:tabs>
        <w:ind w:left="4320" w:hanging="360"/>
      </w:pPr>
      <w:rPr>
        <w:rFonts w:ascii="Arial" w:hAnsi="Arial" w:hint="default"/>
      </w:rPr>
    </w:lvl>
    <w:lvl w:ilvl="6" w:tplc="80DAAE34" w:tentative="1">
      <w:start w:val="1"/>
      <w:numFmt w:val="bullet"/>
      <w:lvlText w:val="•"/>
      <w:lvlJc w:val="left"/>
      <w:pPr>
        <w:tabs>
          <w:tab w:val="num" w:pos="5040"/>
        </w:tabs>
        <w:ind w:left="5040" w:hanging="360"/>
      </w:pPr>
      <w:rPr>
        <w:rFonts w:ascii="Arial" w:hAnsi="Arial" w:hint="default"/>
      </w:rPr>
    </w:lvl>
    <w:lvl w:ilvl="7" w:tplc="726858AA" w:tentative="1">
      <w:start w:val="1"/>
      <w:numFmt w:val="bullet"/>
      <w:lvlText w:val="•"/>
      <w:lvlJc w:val="left"/>
      <w:pPr>
        <w:tabs>
          <w:tab w:val="num" w:pos="5760"/>
        </w:tabs>
        <w:ind w:left="5760" w:hanging="360"/>
      </w:pPr>
      <w:rPr>
        <w:rFonts w:ascii="Arial" w:hAnsi="Arial" w:hint="default"/>
      </w:rPr>
    </w:lvl>
    <w:lvl w:ilvl="8" w:tplc="D8A6DBD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B7A4AA1"/>
    <w:multiLevelType w:val="hybridMultilevel"/>
    <w:tmpl w:val="94F4D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AE958F4"/>
    <w:multiLevelType w:val="hybridMultilevel"/>
    <w:tmpl w:val="9BEE96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01B3D3F"/>
    <w:multiLevelType w:val="hybridMultilevel"/>
    <w:tmpl w:val="C2140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03F0B58"/>
    <w:multiLevelType w:val="hybridMultilevel"/>
    <w:tmpl w:val="19CAA168"/>
    <w:lvl w:ilvl="0" w:tplc="7E90ED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676B4B35"/>
    <w:multiLevelType w:val="hybridMultilevel"/>
    <w:tmpl w:val="045CB096"/>
    <w:lvl w:ilvl="0" w:tplc="7E90EDD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697047B6"/>
    <w:multiLevelType w:val="hybridMultilevel"/>
    <w:tmpl w:val="9F20FE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F0560E"/>
    <w:multiLevelType w:val="hybridMultilevel"/>
    <w:tmpl w:val="55FE8806"/>
    <w:lvl w:ilvl="0" w:tplc="7E90EDD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8"/>
  </w:num>
  <w:num w:numId="2">
    <w:abstractNumId w:val="4"/>
  </w:num>
  <w:num w:numId="3">
    <w:abstractNumId w:val="7"/>
  </w:num>
  <w:num w:numId="4">
    <w:abstractNumId w:val="1"/>
  </w:num>
  <w:num w:numId="5">
    <w:abstractNumId w:val="13"/>
  </w:num>
  <w:num w:numId="6">
    <w:abstractNumId w:val="22"/>
  </w:num>
  <w:num w:numId="7">
    <w:abstractNumId w:val="15"/>
  </w:num>
  <w:num w:numId="8">
    <w:abstractNumId w:val="3"/>
  </w:num>
  <w:num w:numId="9">
    <w:abstractNumId w:val="0"/>
  </w:num>
  <w:num w:numId="10">
    <w:abstractNumId w:val="16"/>
  </w:num>
  <w:num w:numId="11">
    <w:abstractNumId w:val="14"/>
  </w:num>
  <w:num w:numId="12">
    <w:abstractNumId w:val="2"/>
  </w:num>
  <w:num w:numId="13">
    <w:abstractNumId w:val="19"/>
  </w:num>
  <w:num w:numId="14">
    <w:abstractNumId w:val="23"/>
  </w:num>
  <w:num w:numId="15">
    <w:abstractNumId w:val="10"/>
  </w:num>
  <w:num w:numId="16">
    <w:abstractNumId w:val="5"/>
  </w:num>
  <w:num w:numId="17">
    <w:abstractNumId w:val="12"/>
  </w:num>
  <w:num w:numId="18">
    <w:abstractNumId w:val="18"/>
  </w:num>
  <w:num w:numId="19">
    <w:abstractNumId w:val="9"/>
  </w:num>
  <w:num w:numId="20">
    <w:abstractNumId w:val="11"/>
  </w:num>
  <w:num w:numId="21">
    <w:abstractNumId w:val="24"/>
  </w:num>
  <w:num w:numId="22">
    <w:abstractNumId w:val="21"/>
  </w:num>
  <w:num w:numId="23">
    <w:abstractNumId w:val="17"/>
  </w:num>
  <w:num w:numId="24">
    <w:abstractNumId w:val="2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C8"/>
    <w:rsid w:val="000079CA"/>
    <w:rsid w:val="00023376"/>
    <w:rsid w:val="00024490"/>
    <w:rsid w:val="00033BD8"/>
    <w:rsid w:val="00066007"/>
    <w:rsid w:val="000A30B1"/>
    <w:rsid w:val="000B5588"/>
    <w:rsid w:val="000C4851"/>
    <w:rsid w:val="000D5469"/>
    <w:rsid w:val="000F1973"/>
    <w:rsid w:val="000F1BB8"/>
    <w:rsid w:val="000F3769"/>
    <w:rsid w:val="000F59DB"/>
    <w:rsid w:val="000F6200"/>
    <w:rsid w:val="00124B5B"/>
    <w:rsid w:val="001269F7"/>
    <w:rsid w:val="00141D92"/>
    <w:rsid w:val="00150CC3"/>
    <w:rsid w:val="00160595"/>
    <w:rsid w:val="00174BC6"/>
    <w:rsid w:val="00185D1F"/>
    <w:rsid w:val="001878C8"/>
    <w:rsid w:val="001A73D6"/>
    <w:rsid w:val="001B6022"/>
    <w:rsid w:val="001B74DA"/>
    <w:rsid w:val="001D181E"/>
    <w:rsid w:val="001E12BD"/>
    <w:rsid w:val="001F3058"/>
    <w:rsid w:val="00212E7B"/>
    <w:rsid w:val="002334CC"/>
    <w:rsid w:val="00254D97"/>
    <w:rsid w:val="002660CB"/>
    <w:rsid w:val="00266A3E"/>
    <w:rsid w:val="0027152B"/>
    <w:rsid w:val="002720BD"/>
    <w:rsid w:val="00272466"/>
    <w:rsid w:val="00277B0D"/>
    <w:rsid w:val="00281B5B"/>
    <w:rsid w:val="00291937"/>
    <w:rsid w:val="00291A15"/>
    <w:rsid w:val="002A0554"/>
    <w:rsid w:val="002A7BDA"/>
    <w:rsid w:val="002B697E"/>
    <w:rsid w:val="002C0D34"/>
    <w:rsid w:val="003165A5"/>
    <w:rsid w:val="003235BE"/>
    <w:rsid w:val="003278EA"/>
    <w:rsid w:val="00341A91"/>
    <w:rsid w:val="00346CE1"/>
    <w:rsid w:val="003671FA"/>
    <w:rsid w:val="00376615"/>
    <w:rsid w:val="00376991"/>
    <w:rsid w:val="003A26DC"/>
    <w:rsid w:val="003D6CAB"/>
    <w:rsid w:val="003E6D9E"/>
    <w:rsid w:val="00414A8D"/>
    <w:rsid w:val="00456A6D"/>
    <w:rsid w:val="004603E0"/>
    <w:rsid w:val="00465FE3"/>
    <w:rsid w:val="00485DE7"/>
    <w:rsid w:val="00487B52"/>
    <w:rsid w:val="00491437"/>
    <w:rsid w:val="004B3D69"/>
    <w:rsid w:val="004F293B"/>
    <w:rsid w:val="004F5FD2"/>
    <w:rsid w:val="004F6D25"/>
    <w:rsid w:val="0054657B"/>
    <w:rsid w:val="0055574B"/>
    <w:rsid w:val="0056205A"/>
    <w:rsid w:val="00572696"/>
    <w:rsid w:val="005B63F2"/>
    <w:rsid w:val="005C7B44"/>
    <w:rsid w:val="005E2BD2"/>
    <w:rsid w:val="00605CB7"/>
    <w:rsid w:val="00620772"/>
    <w:rsid w:val="00631033"/>
    <w:rsid w:val="00646D38"/>
    <w:rsid w:val="00650C28"/>
    <w:rsid w:val="00662441"/>
    <w:rsid w:val="00674351"/>
    <w:rsid w:val="00686134"/>
    <w:rsid w:val="006A0E09"/>
    <w:rsid w:val="006A1E1D"/>
    <w:rsid w:val="006B26D7"/>
    <w:rsid w:val="006C60BD"/>
    <w:rsid w:val="006C685A"/>
    <w:rsid w:val="006E0DFD"/>
    <w:rsid w:val="006F7CBF"/>
    <w:rsid w:val="00710640"/>
    <w:rsid w:val="0071616F"/>
    <w:rsid w:val="007414D1"/>
    <w:rsid w:val="0074567D"/>
    <w:rsid w:val="00751F16"/>
    <w:rsid w:val="0075340F"/>
    <w:rsid w:val="00755981"/>
    <w:rsid w:val="007638D1"/>
    <w:rsid w:val="007673EE"/>
    <w:rsid w:val="00781527"/>
    <w:rsid w:val="00795224"/>
    <w:rsid w:val="007A0A76"/>
    <w:rsid w:val="007C1DB6"/>
    <w:rsid w:val="007C5C6B"/>
    <w:rsid w:val="007E50D2"/>
    <w:rsid w:val="007E724A"/>
    <w:rsid w:val="007F58FD"/>
    <w:rsid w:val="00801C63"/>
    <w:rsid w:val="008151A0"/>
    <w:rsid w:val="008638CE"/>
    <w:rsid w:val="00864D40"/>
    <w:rsid w:val="00876C27"/>
    <w:rsid w:val="008A20EF"/>
    <w:rsid w:val="008C3106"/>
    <w:rsid w:val="008D67A9"/>
    <w:rsid w:val="00912AC3"/>
    <w:rsid w:val="00943B06"/>
    <w:rsid w:val="009802E1"/>
    <w:rsid w:val="009B7F43"/>
    <w:rsid w:val="009C63F8"/>
    <w:rsid w:val="009D135F"/>
    <w:rsid w:val="009D26F6"/>
    <w:rsid w:val="009D6BD9"/>
    <w:rsid w:val="009D7E5D"/>
    <w:rsid w:val="009E3BAC"/>
    <w:rsid w:val="009F0EC8"/>
    <w:rsid w:val="00A14E9F"/>
    <w:rsid w:val="00A23D2A"/>
    <w:rsid w:val="00A555BC"/>
    <w:rsid w:val="00A62A48"/>
    <w:rsid w:val="00A90E95"/>
    <w:rsid w:val="00AA3736"/>
    <w:rsid w:val="00AA456B"/>
    <w:rsid w:val="00AB0FCB"/>
    <w:rsid w:val="00AB54D0"/>
    <w:rsid w:val="00AC2334"/>
    <w:rsid w:val="00AD0C9B"/>
    <w:rsid w:val="00B0568B"/>
    <w:rsid w:val="00B161C9"/>
    <w:rsid w:val="00B4034F"/>
    <w:rsid w:val="00B7548A"/>
    <w:rsid w:val="00B76065"/>
    <w:rsid w:val="00B80BFE"/>
    <w:rsid w:val="00B85AD7"/>
    <w:rsid w:val="00B87AA9"/>
    <w:rsid w:val="00BB2C67"/>
    <w:rsid w:val="00BD44EE"/>
    <w:rsid w:val="00BF3BB3"/>
    <w:rsid w:val="00C13004"/>
    <w:rsid w:val="00C2438A"/>
    <w:rsid w:val="00C32EBC"/>
    <w:rsid w:val="00C47EB9"/>
    <w:rsid w:val="00C56573"/>
    <w:rsid w:val="00C71927"/>
    <w:rsid w:val="00C82897"/>
    <w:rsid w:val="00C93F06"/>
    <w:rsid w:val="00CB51BC"/>
    <w:rsid w:val="00CC73A0"/>
    <w:rsid w:val="00CE03AA"/>
    <w:rsid w:val="00CE6176"/>
    <w:rsid w:val="00CF0E8D"/>
    <w:rsid w:val="00D214D9"/>
    <w:rsid w:val="00D3268A"/>
    <w:rsid w:val="00D362CA"/>
    <w:rsid w:val="00D6335E"/>
    <w:rsid w:val="00D6718A"/>
    <w:rsid w:val="00D74AEA"/>
    <w:rsid w:val="00D763EF"/>
    <w:rsid w:val="00D8001B"/>
    <w:rsid w:val="00D85085"/>
    <w:rsid w:val="00D8530B"/>
    <w:rsid w:val="00D9285E"/>
    <w:rsid w:val="00DA1B42"/>
    <w:rsid w:val="00DB0E69"/>
    <w:rsid w:val="00DB343A"/>
    <w:rsid w:val="00DB5C22"/>
    <w:rsid w:val="00DC681B"/>
    <w:rsid w:val="00DE370E"/>
    <w:rsid w:val="00DF0D63"/>
    <w:rsid w:val="00DF21D5"/>
    <w:rsid w:val="00E35469"/>
    <w:rsid w:val="00E51A04"/>
    <w:rsid w:val="00E54B6A"/>
    <w:rsid w:val="00E748B8"/>
    <w:rsid w:val="00E76386"/>
    <w:rsid w:val="00E83CFE"/>
    <w:rsid w:val="00E859A1"/>
    <w:rsid w:val="00E85DCD"/>
    <w:rsid w:val="00E923E5"/>
    <w:rsid w:val="00ED66E1"/>
    <w:rsid w:val="00F067CC"/>
    <w:rsid w:val="00F23CDE"/>
    <w:rsid w:val="00F8263F"/>
    <w:rsid w:val="00F82E88"/>
    <w:rsid w:val="00F84A23"/>
    <w:rsid w:val="00F957E4"/>
    <w:rsid w:val="00FA064D"/>
    <w:rsid w:val="00FD4597"/>
    <w:rsid w:val="00FE26AB"/>
    <w:rsid w:val="00FF1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CE48"/>
  <w15:docId w15:val="{4703C414-0ED4-4CE9-8222-A547E01B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CA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0EC8"/>
    <w:pPr>
      <w:ind w:left="720"/>
      <w:contextualSpacing/>
    </w:pPr>
  </w:style>
  <w:style w:type="table" w:styleId="a4">
    <w:name w:val="Table Grid"/>
    <w:basedOn w:val="a1"/>
    <w:uiPriority w:val="59"/>
    <w:rsid w:val="007A0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244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4490"/>
  </w:style>
  <w:style w:type="paragraph" w:styleId="a7">
    <w:name w:val="footer"/>
    <w:basedOn w:val="a"/>
    <w:link w:val="a8"/>
    <w:uiPriority w:val="99"/>
    <w:unhideWhenUsed/>
    <w:rsid w:val="000244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24490"/>
  </w:style>
  <w:style w:type="paragraph" w:styleId="a9">
    <w:name w:val="Balloon Text"/>
    <w:basedOn w:val="a"/>
    <w:link w:val="aa"/>
    <w:uiPriority w:val="99"/>
    <w:semiHidden/>
    <w:unhideWhenUsed/>
    <w:rsid w:val="002C0D34"/>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2C0D34"/>
    <w:rPr>
      <w:rFonts w:ascii="Tahoma" w:hAnsi="Tahoma" w:cs="Tahoma"/>
      <w:sz w:val="16"/>
      <w:szCs w:val="16"/>
    </w:rPr>
  </w:style>
  <w:style w:type="paragraph" w:customStyle="1" w:styleId="1">
    <w:name w:val="Абзац списка1"/>
    <w:basedOn w:val="a"/>
    <w:rsid w:val="00D362CA"/>
    <w:pPr>
      <w:spacing w:before="120" w:after="0" w:line="240" w:lineRule="auto"/>
      <w:ind w:left="720" w:firstLine="567"/>
      <w:contextualSpacing/>
      <w:jc w:val="both"/>
    </w:pPr>
    <w:rPr>
      <w:rFonts w:ascii="Times New Roman" w:eastAsia="Times New Roman" w:hAnsi="Times New Roman"/>
      <w:sz w:val="24"/>
      <w:szCs w:val="24"/>
    </w:rPr>
  </w:style>
  <w:style w:type="paragraph" w:styleId="ab">
    <w:name w:val="Normal (Web)"/>
    <w:basedOn w:val="a"/>
    <w:uiPriority w:val="99"/>
    <w:semiHidden/>
    <w:unhideWhenUsed/>
    <w:rsid w:val="00C8289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3605">
      <w:bodyDiv w:val="1"/>
      <w:marLeft w:val="0"/>
      <w:marRight w:val="0"/>
      <w:marTop w:val="0"/>
      <w:marBottom w:val="0"/>
      <w:divBdr>
        <w:top w:val="none" w:sz="0" w:space="0" w:color="auto"/>
        <w:left w:val="none" w:sz="0" w:space="0" w:color="auto"/>
        <w:bottom w:val="none" w:sz="0" w:space="0" w:color="auto"/>
        <w:right w:val="none" w:sz="0" w:space="0" w:color="auto"/>
      </w:divBdr>
    </w:div>
    <w:div w:id="421802778">
      <w:bodyDiv w:val="1"/>
      <w:marLeft w:val="0"/>
      <w:marRight w:val="0"/>
      <w:marTop w:val="0"/>
      <w:marBottom w:val="0"/>
      <w:divBdr>
        <w:top w:val="none" w:sz="0" w:space="0" w:color="auto"/>
        <w:left w:val="none" w:sz="0" w:space="0" w:color="auto"/>
        <w:bottom w:val="none" w:sz="0" w:space="0" w:color="auto"/>
        <w:right w:val="none" w:sz="0" w:space="0" w:color="auto"/>
      </w:divBdr>
    </w:div>
    <w:div w:id="588587169">
      <w:bodyDiv w:val="1"/>
      <w:marLeft w:val="0"/>
      <w:marRight w:val="0"/>
      <w:marTop w:val="0"/>
      <w:marBottom w:val="0"/>
      <w:divBdr>
        <w:top w:val="none" w:sz="0" w:space="0" w:color="auto"/>
        <w:left w:val="none" w:sz="0" w:space="0" w:color="auto"/>
        <w:bottom w:val="none" w:sz="0" w:space="0" w:color="auto"/>
        <w:right w:val="none" w:sz="0" w:space="0" w:color="auto"/>
      </w:divBdr>
    </w:div>
    <w:div w:id="997881293">
      <w:bodyDiv w:val="1"/>
      <w:marLeft w:val="0"/>
      <w:marRight w:val="0"/>
      <w:marTop w:val="0"/>
      <w:marBottom w:val="0"/>
      <w:divBdr>
        <w:top w:val="none" w:sz="0" w:space="0" w:color="auto"/>
        <w:left w:val="none" w:sz="0" w:space="0" w:color="auto"/>
        <w:bottom w:val="none" w:sz="0" w:space="0" w:color="auto"/>
        <w:right w:val="none" w:sz="0" w:space="0" w:color="auto"/>
      </w:divBdr>
    </w:div>
    <w:div w:id="1032728715">
      <w:bodyDiv w:val="1"/>
      <w:marLeft w:val="0"/>
      <w:marRight w:val="0"/>
      <w:marTop w:val="0"/>
      <w:marBottom w:val="0"/>
      <w:divBdr>
        <w:top w:val="none" w:sz="0" w:space="0" w:color="auto"/>
        <w:left w:val="none" w:sz="0" w:space="0" w:color="auto"/>
        <w:bottom w:val="none" w:sz="0" w:space="0" w:color="auto"/>
        <w:right w:val="none" w:sz="0" w:space="0" w:color="auto"/>
      </w:divBdr>
    </w:div>
    <w:div w:id="1037923875">
      <w:bodyDiv w:val="1"/>
      <w:marLeft w:val="0"/>
      <w:marRight w:val="0"/>
      <w:marTop w:val="0"/>
      <w:marBottom w:val="0"/>
      <w:divBdr>
        <w:top w:val="none" w:sz="0" w:space="0" w:color="auto"/>
        <w:left w:val="none" w:sz="0" w:space="0" w:color="auto"/>
        <w:bottom w:val="none" w:sz="0" w:space="0" w:color="auto"/>
        <w:right w:val="none" w:sz="0" w:space="0" w:color="auto"/>
      </w:divBdr>
    </w:div>
    <w:div w:id="1112363075">
      <w:bodyDiv w:val="1"/>
      <w:marLeft w:val="0"/>
      <w:marRight w:val="0"/>
      <w:marTop w:val="0"/>
      <w:marBottom w:val="0"/>
      <w:divBdr>
        <w:top w:val="none" w:sz="0" w:space="0" w:color="auto"/>
        <w:left w:val="none" w:sz="0" w:space="0" w:color="auto"/>
        <w:bottom w:val="none" w:sz="0" w:space="0" w:color="auto"/>
        <w:right w:val="none" w:sz="0" w:space="0" w:color="auto"/>
      </w:divBdr>
    </w:div>
    <w:div w:id="1222794378">
      <w:bodyDiv w:val="1"/>
      <w:marLeft w:val="0"/>
      <w:marRight w:val="0"/>
      <w:marTop w:val="0"/>
      <w:marBottom w:val="0"/>
      <w:divBdr>
        <w:top w:val="none" w:sz="0" w:space="0" w:color="auto"/>
        <w:left w:val="none" w:sz="0" w:space="0" w:color="auto"/>
        <w:bottom w:val="none" w:sz="0" w:space="0" w:color="auto"/>
        <w:right w:val="none" w:sz="0" w:space="0" w:color="auto"/>
      </w:divBdr>
    </w:div>
    <w:div w:id="1407460638">
      <w:bodyDiv w:val="1"/>
      <w:marLeft w:val="0"/>
      <w:marRight w:val="0"/>
      <w:marTop w:val="0"/>
      <w:marBottom w:val="0"/>
      <w:divBdr>
        <w:top w:val="none" w:sz="0" w:space="0" w:color="auto"/>
        <w:left w:val="none" w:sz="0" w:space="0" w:color="auto"/>
        <w:bottom w:val="none" w:sz="0" w:space="0" w:color="auto"/>
        <w:right w:val="none" w:sz="0" w:space="0" w:color="auto"/>
      </w:divBdr>
    </w:div>
    <w:div w:id="1459101495">
      <w:bodyDiv w:val="1"/>
      <w:marLeft w:val="0"/>
      <w:marRight w:val="0"/>
      <w:marTop w:val="0"/>
      <w:marBottom w:val="0"/>
      <w:divBdr>
        <w:top w:val="none" w:sz="0" w:space="0" w:color="auto"/>
        <w:left w:val="none" w:sz="0" w:space="0" w:color="auto"/>
        <w:bottom w:val="none" w:sz="0" w:space="0" w:color="auto"/>
        <w:right w:val="none" w:sz="0" w:space="0" w:color="auto"/>
      </w:divBdr>
      <w:divsChild>
        <w:div w:id="1987975459">
          <w:marLeft w:val="446"/>
          <w:marRight w:val="0"/>
          <w:marTop w:val="0"/>
          <w:marBottom w:val="0"/>
          <w:divBdr>
            <w:top w:val="none" w:sz="0" w:space="0" w:color="auto"/>
            <w:left w:val="none" w:sz="0" w:space="0" w:color="auto"/>
            <w:bottom w:val="none" w:sz="0" w:space="0" w:color="auto"/>
            <w:right w:val="none" w:sz="0" w:space="0" w:color="auto"/>
          </w:divBdr>
        </w:div>
      </w:divsChild>
    </w:div>
    <w:div w:id="1464615960">
      <w:bodyDiv w:val="1"/>
      <w:marLeft w:val="0"/>
      <w:marRight w:val="0"/>
      <w:marTop w:val="0"/>
      <w:marBottom w:val="0"/>
      <w:divBdr>
        <w:top w:val="none" w:sz="0" w:space="0" w:color="auto"/>
        <w:left w:val="none" w:sz="0" w:space="0" w:color="auto"/>
        <w:bottom w:val="none" w:sz="0" w:space="0" w:color="auto"/>
        <w:right w:val="none" w:sz="0" w:space="0" w:color="auto"/>
      </w:divBdr>
    </w:div>
    <w:div w:id="1535465913">
      <w:bodyDiv w:val="1"/>
      <w:marLeft w:val="0"/>
      <w:marRight w:val="0"/>
      <w:marTop w:val="0"/>
      <w:marBottom w:val="0"/>
      <w:divBdr>
        <w:top w:val="none" w:sz="0" w:space="0" w:color="auto"/>
        <w:left w:val="none" w:sz="0" w:space="0" w:color="auto"/>
        <w:bottom w:val="none" w:sz="0" w:space="0" w:color="auto"/>
        <w:right w:val="none" w:sz="0" w:space="0" w:color="auto"/>
      </w:divBdr>
    </w:div>
    <w:div w:id="1726177330">
      <w:bodyDiv w:val="1"/>
      <w:marLeft w:val="0"/>
      <w:marRight w:val="0"/>
      <w:marTop w:val="0"/>
      <w:marBottom w:val="0"/>
      <w:divBdr>
        <w:top w:val="none" w:sz="0" w:space="0" w:color="auto"/>
        <w:left w:val="none" w:sz="0" w:space="0" w:color="auto"/>
        <w:bottom w:val="none" w:sz="0" w:space="0" w:color="auto"/>
        <w:right w:val="none" w:sz="0" w:space="0" w:color="auto"/>
      </w:divBdr>
    </w:div>
    <w:div w:id="1777167406">
      <w:bodyDiv w:val="1"/>
      <w:marLeft w:val="0"/>
      <w:marRight w:val="0"/>
      <w:marTop w:val="0"/>
      <w:marBottom w:val="0"/>
      <w:divBdr>
        <w:top w:val="none" w:sz="0" w:space="0" w:color="auto"/>
        <w:left w:val="none" w:sz="0" w:space="0" w:color="auto"/>
        <w:bottom w:val="none" w:sz="0" w:space="0" w:color="auto"/>
        <w:right w:val="none" w:sz="0" w:space="0" w:color="auto"/>
      </w:divBdr>
    </w:div>
    <w:div w:id="198397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1756</Words>
  <Characters>10010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Е.А.</dc:creator>
  <cp:keywords/>
  <cp:lastModifiedBy>Волков Дмитрий</cp:lastModifiedBy>
  <cp:revision>5</cp:revision>
  <cp:lastPrinted>2018-02-24T04:34:00Z</cp:lastPrinted>
  <dcterms:created xsi:type="dcterms:W3CDTF">2024-02-24T12:31:00Z</dcterms:created>
  <dcterms:modified xsi:type="dcterms:W3CDTF">2024-07-22T07:26:00Z</dcterms:modified>
</cp:coreProperties>
</file>